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92" w:rsidRPr="0047575B" w:rsidRDefault="00576192" w:rsidP="00FF213B">
      <w:pPr>
        <w:spacing w:after="0"/>
        <w:jc w:val="both"/>
        <w:rPr>
          <w:rFonts w:ascii="Times New Roman" w:hAnsi="Times New Roman" w:cs="Times New Roman"/>
          <w:b/>
          <w:sz w:val="24"/>
          <w:szCs w:val="24"/>
        </w:rPr>
      </w:pPr>
    </w:p>
    <w:p w:rsidR="00576192" w:rsidRPr="0047575B" w:rsidRDefault="00576192" w:rsidP="00576192">
      <w:pPr>
        <w:widowControl w:val="0"/>
        <w:autoSpaceDE w:val="0"/>
        <w:autoSpaceDN w:val="0"/>
        <w:adjustRightInd w:val="0"/>
        <w:spacing w:before="99"/>
        <w:ind w:left="3710"/>
        <w:rPr>
          <w:rFonts w:ascii="Times New Roman" w:hAnsi="Times New Roman" w:cs="Times New Roman"/>
          <w:sz w:val="20"/>
          <w:szCs w:val="20"/>
        </w:rPr>
      </w:pPr>
      <w:r w:rsidRPr="0047575B">
        <w:rPr>
          <w:rFonts w:ascii="Times New Roman" w:hAnsi="Times New Roman" w:cs="Times New Roman"/>
          <w:noProof/>
        </w:rPr>
        <w:drawing>
          <wp:inline distT="0" distB="0" distL="0" distR="0" wp14:anchorId="294D4A50" wp14:editId="1528AAF8">
            <wp:extent cx="1196975" cy="107569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96975" cy="1075690"/>
                    </a:xfrm>
                    <a:prstGeom prst="rect">
                      <a:avLst/>
                    </a:prstGeom>
                    <a:noFill/>
                    <a:ln w="9525">
                      <a:noFill/>
                      <a:miter lim="800000"/>
                      <a:headEnd/>
                      <a:tailEnd/>
                    </a:ln>
                  </pic:spPr>
                </pic:pic>
              </a:graphicData>
            </a:graphic>
          </wp:inline>
        </w:drawing>
      </w:r>
    </w:p>
    <w:p w:rsidR="00576192" w:rsidRPr="0047575B" w:rsidRDefault="00576192" w:rsidP="00576192">
      <w:pPr>
        <w:widowControl w:val="0"/>
        <w:autoSpaceDE w:val="0"/>
        <w:autoSpaceDN w:val="0"/>
        <w:adjustRightInd w:val="0"/>
        <w:spacing w:after="0" w:line="140" w:lineRule="exact"/>
        <w:rPr>
          <w:rFonts w:ascii="Times New Roman" w:hAnsi="Times New Roman" w:cs="Times New Roman"/>
          <w:sz w:val="14"/>
          <w:szCs w:val="14"/>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lang w:val="ka-GE"/>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lang w:val="ka-GE"/>
        </w:rPr>
      </w:pPr>
    </w:p>
    <w:p w:rsidR="00576192" w:rsidRPr="0047575B" w:rsidRDefault="00325B7F" w:rsidP="00576192">
      <w:pPr>
        <w:widowControl w:val="0"/>
        <w:autoSpaceDE w:val="0"/>
        <w:autoSpaceDN w:val="0"/>
        <w:adjustRightInd w:val="0"/>
        <w:spacing w:after="0" w:line="371" w:lineRule="exact"/>
        <w:ind w:left="1531" w:right="1658" w:firstLine="454"/>
        <w:jc w:val="center"/>
        <w:rPr>
          <w:rFonts w:ascii="Times New Roman" w:hAnsi="Times New Roman" w:cs="Times New Roman"/>
          <w:sz w:val="30"/>
          <w:szCs w:val="30"/>
        </w:rPr>
      </w:pPr>
      <w:r>
        <w:rPr>
          <w:rFonts w:ascii="Times New Roman" w:hAnsi="Times New Roman" w:cs="Times New Roman"/>
          <w:noProof/>
        </w:rPr>
        <mc:AlternateContent>
          <mc:Choice Requires="wpg">
            <w:drawing>
              <wp:anchor distT="0" distB="0" distL="114300" distR="114300" simplePos="0" relativeHeight="251658240" behindDoc="1" locked="0" layoutInCell="0" allowOverlap="1">
                <wp:simplePos x="0" y="0"/>
                <wp:positionH relativeFrom="page">
                  <wp:posOffset>1682115</wp:posOffset>
                </wp:positionH>
                <wp:positionV relativeFrom="paragraph">
                  <wp:posOffset>358775</wp:posOffset>
                </wp:positionV>
                <wp:extent cx="4817745" cy="27305"/>
                <wp:effectExtent l="5715" t="9525" r="571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745" cy="27305"/>
                          <a:chOff x="2649" y="565"/>
                          <a:chExt cx="7587" cy="43"/>
                        </a:xfrm>
                      </wpg:grpSpPr>
                      <wps:wsp>
                        <wps:cNvPr id="3" name="Freeform 3"/>
                        <wps:cNvSpPr>
                          <a:spLocks/>
                        </wps:cNvSpPr>
                        <wps:spPr bwMode="auto">
                          <a:xfrm>
                            <a:off x="2656" y="572"/>
                            <a:ext cx="7572" cy="0"/>
                          </a:xfrm>
                          <a:custGeom>
                            <a:avLst/>
                            <a:gdLst>
                              <a:gd name="T0" fmla="*/ 0 w 7572"/>
                              <a:gd name="T1" fmla="*/ 7572 w 7572"/>
                            </a:gdLst>
                            <a:ahLst/>
                            <a:cxnLst>
                              <a:cxn ang="0">
                                <a:pos x="T0" y="0"/>
                              </a:cxn>
                              <a:cxn ang="0">
                                <a:pos x="T1" y="0"/>
                              </a:cxn>
                            </a:cxnLst>
                            <a:rect l="0" t="0" r="r" b="b"/>
                            <a:pathLst>
                              <a:path w="7572">
                                <a:moveTo>
                                  <a:pt x="0" y="0"/>
                                </a:moveTo>
                                <a:lnTo>
                                  <a:pt x="757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2656" y="600"/>
                            <a:ext cx="7572" cy="0"/>
                          </a:xfrm>
                          <a:custGeom>
                            <a:avLst/>
                            <a:gdLst>
                              <a:gd name="T0" fmla="*/ 0 w 7572"/>
                              <a:gd name="T1" fmla="*/ 7572 w 7572"/>
                            </a:gdLst>
                            <a:ahLst/>
                            <a:cxnLst>
                              <a:cxn ang="0">
                                <a:pos x="T0" y="0"/>
                              </a:cxn>
                              <a:cxn ang="0">
                                <a:pos x="T1" y="0"/>
                              </a:cxn>
                            </a:cxnLst>
                            <a:rect l="0" t="0" r="r" b="b"/>
                            <a:pathLst>
                              <a:path w="7572">
                                <a:moveTo>
                                  <a:pt x="0" y="0"/>
                                </a:moveTo>
                                <a:lnTo>
                                  <a:pt x="757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7FCA4" id="Group 2" o:spid="_x0000_s1026" style="position:absolute;margin-left:132.45pt;margin-top:28.25pt;width:379.35pt;height:2.15pt;z-index:-251658240;mso-position-horizontal-relative:page" coordorigin="2649,565" coordsize="75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" o:allowincell="f">
                <v:shape id="Freeform 3" o:spid="_x0000_s1027" style="position:absolute;left:2656;top:572;width:7572;height:0;visibility:visible;mso-wrap-style:square;v-text-anchor:top" coordsize="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" path="m,l7572,e" filled="f" strokeweight=".76pt">
                  <v:path arrowok="t" o:connecttype="custom" o:connectlocs="0,0;7572,0" o:connectangles="0,0"/>
                </v:shape>
                <v:shape id="Freeform 4" o:spid="_x0000_s1028" style="position:absolute;left:2656;top:600;width:7572;height:0;visibility:visible;mso-wrap-style:square;v-text-anchor:top" coordsize="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" path="m,l7572,e" filled="f" strokeweight=".76pt">
                  <v:path arrowok="t" o:connecttype="custom" o:connectlocs="0,0;7572,0" o:connectangles="0,0"/>
                </v:shape>
                <w10:wrap anchorx="page"/>
              </v:group>
            </w:pict>
          </mc:Fallback>
        </mc:AlternateContent>
      </w:r>
      <w:r w:rsidR="00576192" w:rsidRPr="0047575B">
        <w:rPr>
          <w:rFonts w:ascii="Times New Roman" w:hAnsi="Times New Roman" w:cs="Times New Roman"/>
          <w:position w:val="2"/>
          <w:sz w:val="30"/>
          <w:szCs w:val="30"/>
        </w:rPr>
        <w:t>Akaki</w:t>
      </w:r>
      <w:r w:rsidR="00A1607D" w:rsidRPr="0047575B">
        <w:rPr>
          <w:rFonts w:ascii="Times New Roman" w:hAnsi="Times New Roman" w:cs="Times New Roman"/>
          <w:position w:val="2"/>
          <w:sz w:val="30"/>
          <w:szCs w:val="30"/>
        </w:rPr>
        <w:t xml:space="preserve"> </w:t>
      </w:r>
      <w:r w:rsidR="00576192" w:rsidRPr="0047575B">
        <w:rPr>
          <w:rFonts w:ascii="Times New Roman" w:hAnsi="Times New Roman" w:cs="Times New Roman"/>
          <w:position w:val="2"/>
          <w:sz w:val="30"/>
          <w:szCs w:val="30"/>
        </w:rPr>
        <w:t xml:space="preserve">Tsereteli State University </w:t>
      </w: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line="240" w:lineRule="exact"/>
        <w:rPr>
          <w:rFonts w:ascii="Times New Roman" w:hAnsi="Times New Roman" w:cs="Times New Roman"/>
        </w:rPr>
      </w:pPr>
    </w:p>
    <w:p w:rsidR="00A35E37" w:rsidRPr="0047575B" w:rsidRDefault="00576192" w:rsidP="00A1607D">
      <w:pPr>
        <w:widowControl w:val="0"/>
        <w:autoSpaceDE w:val="0"/>
        <w:autoSpaceDN w:val="0"/>
        <w:adjustRightInd w:val="0"/>
        <w:spacing w:after="0" w:line="334" w:lineRule="exact"/>
        <w:ind w:right="3316"/>
        <w:jc w:val="right"/>
        <w:rPr>
          <w:rFonts w:ascii="Times New Roman" w:eastAsia="Times New Roman" w:hAnsi="Times New Roman" w:cs="Times New Roman"/>
          <w:position w:val="1"/>
          <w:sz w:val="26"/>
          <w:szCs w:val="26"/>
        </w:rPr>
      </w:pPr>
      <w:r w:rsidRPr="0047575B">
        <w:rPr>
          <w:rFonts w:ascii="Times New Roman" w:hAnsi="Times New Roman" w:cs="Times New Roman"/>
          <w:position w:val="1"/>
          <w:sz w:val="26"/>
          <w:szCs w:val="26"/>
        </w:rPr>
        <w:t xml:space="preserve">Faculty </w:t>
      </w:r>
      <w:r w:rsidR="00F57BDD" w:rsidRPr="0047575B">
        <w:rPr>
          <w:rFonts w:ascii="Times New Roman" w:hAnsi="Times New Roman" w:cs="Times New Roman"/>
          <w:position w:val="1"/>
          <w:sz w:val="26"/>
          <w:szCs w:val="26"/>
        </w:rPr>
        <w:t xml:space="preserve">of </w:t>
      </w:r>
      <w:r w:rsidR="00F57BDD" w:rsidRPr="0047575B">
        <w:rPr>
          <w:rFonts w:ascii="Times New Roman" w:eastAsia="Times New Roman" w:hAnsi="Times New Roman" w:cs="Times New Roman"/>
          <w:position w:val="1"/>
          <w:sz w:val="26"/>
          <w:szCs w:val="26"/>
        </w:rPr>
        <w:t>Business,</w:t>
      </w:r>
      <w:r w:rsidR="00F57BDD" w:rsidRPr="0047575B">
        <w:rPr>
          <w:rFonts w:ascii="Times New Roman" w:eastAsia="Times New Roman" w:hAnsi="Times New Roman" w:cs="Times New Roman"/>
          <w:position w:val="1"/>
          <w:sz w:val="26"/>
          <w:szCs w:val="26"/>
          <w:lang w:val="ka-GE"/>
        </w:rPr>
        <w:t xml:space="preserve"> </w:t>
      </w:r>
      <w:r w:rsidR="00F57BDD" w:rsidRPr="0047575B">
        <w:rPr>
          <w:rFonts w:ascii="Times New Roman" w:eastAsia="Times New Roman" w:hAnsi="Times New Roman" w:cs="Times New Roman"/>
          <w:position w:val="1"/>
          <w:sz w:val="26"/>
          <w:szCs w:val="26"/>
        </w:rPr>
        <w:t>Law</w:t>
      </w:r>
      <w:r w:rsidR="0076299F" w:rsidRPr="0047575B">
        <w:rPr>
          <w:rFonts w:ascii="Times New Roman" w:eastAsia="Times New Roman" w:hAnsi="Times New Roman" w:cs="Times New Roman"/>
          <w:position w:val="1"/>
          <w:sz w:val="26"/>
          <w:szCs w:val="26"/>
        </w:rPr>
        <w:t xml:space="preserve"> and Social Science</w:t>
      </w: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lang w:val="ka-GE"/>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lang w:val="ka-GE"/>
        </w:rPr>
      </w:pPr>
    </w:p>
    <w:p w:rsidR="00576192" w:rsidRPr="0047575B" w:rsidRDefault="00A1607D" w:rsidP="00A1607D">
      <w:pPr>
        <w:widowControl w:val="0"/>
        <w:autoSpaceDE w:val="0"/>
        <w:autoSpaceDN w:val="0"/>
        <w:adjustRightInd w:val="0"/>
        <w:spacing w:after="0"/>
        <w:rPr>
          <w:rFonts w:ascii="Times New Roman" w:hAnsi="Times New Roman" w:cs="Times New Roman"/>
        </w:rPr>
      </w:pPr>
      <w:r w:rsidRPr="0047575B">
        <w:rPr>
          <w:rFonts w:ascii="Times New Roman" w:hAnsi="Times New Roman" w:cs="Times New Roman"/>
        </w:rPr>
        <w:t xml:space="preserve"> </w:t>
      </w:r>
      <w:r w:rsidR="00576192" w:rsidRPr="0047575B">
        <w:rPr>
          <w:rFonts w:ascii="Times New Roman" w:hAnsi="Times New Roman" w:cs="Times New Roman"/>
        </w:rPr>
        <w:t>“Approved”</w:t>
      </w:r>
    </w:p>
    <w:p w:rsidR="00A1607D" w:rsidRPr="0047575B" w:rsidRDefault="00A1607D" w:rsidP="00A1607D">
      <w:pPr>
        <w:widowControl w:val="0"/>
        <w:autoSpaceDE w:val="0"/>
        <w:autoSpaceDN w:val="0"/>
        <w:adjustRightInd w:val="0"/>
        <w:spacing w:after="0"/>
        <w:ind w:firstLine="851"/>
        <w:rPr>
          <w:rFonts w:ascii="Times New Roman" w:hAnsi="Times New Roman" w:cs="Times New Roman"/>
        </w:rPr>
      </w:pPr>
    </w:p>
    <w:p w:rsidR="00576192" w:rsidRPr="0047575B" w:rsidRDefault="0076299F" w:rsidP="00A1607D">
      <w:pPr>
        <w:widowControl w:val="0"/>
        <w:autoSpaceDE w:val="0"/>
        <w:autoSpaceDN w:val="0"/>
        <w:adjustRightInd w:val="0"/>
        <w:spacing w:after="0"/>
        <w:rPr>
          <w:rFonts w:ascii="Times New Roman" w:hAnsi="Times New Roman" w:cs="Times New Roman"/>
        </w:rPr>
      </w:pPr>
      <w:r w:rsidRPr="0047575B">
        <w:rPr>
          <w:rFonts w:ascii="Times New Roman" w:hAnsi="Times New Roman" w:cs="Times New Roman"/>
        </w:rPr>
        <w:t xml:space="preserve">Rector: Prof. </w:t>
      </w:r>
      <w:proofErr w:type="spellStart"/>
      <w:r w:rsidRPr="0047575B">
        <w:rPr>
          <w:rFonts w:ascii="Times New Roman" w:hAnsi="Times New Roman" w:cs="Times New Roman"/>
        </w:rPr>
        <w:t>G.G</w:t>
      </w:r>
      <w:r w:rsidR="00576192" w:rsidRPr="0047575B">
        <w:rPr>
          <w:rFonts w:ascii="Times New Roman" w:hAnsi="Times New Roman" w:cs="Times New Roman"/>
        </w:rPr>
        <w:t>avtadze</w:t>
      </w:r>
      <w:proofErr w:type="spellEnd"/>
    </w:p>
    <w:p w:rsidR="00A1607D" w:rsidRPr="0047575B" w:rsidRDefault="00A1607D" w:rsidP="00A1607D">
      <w:pPr>
        <w:widowControl w:val="0"/>
        <w:autoSpaceDE w:val="0"/>
        <w:autoSpaceDN w:val="0"/>
        <w:adjustRightInd w:val="0"/>
        <w:spacing w:after="0"/>
        <w:ind w:firstLine="851"/>
        <w:rPr>
          <w:rFonts w:ascii="Times New Roman" w:hAnsi="Times New Roman" w:cs="Times New Roman"/>
        </w:rPr>
      </w:pPr>
    </w:p>
    <w:p w:rsidR="00A1607D" w:rsidRPr="00F57BDD" w:rsidRDefault="00576192" w:rsidP="00A1607D">
      <w:pPr>
        <w:widowControl w:val="0"/>
        <w:autoSpaceDE w:val="0"/>
        <w:autoSpaceDN w:val="0"/>
        <w:adjustRightInd w:val="0"/>
        <w:spacing w:after="0"/>
        <w:rPr>
          <w:rFonts w:ascii="Times New Roman" w:hAnsi="Times New Roman" w:cs="Times New Roman"/>
        </w:rPr>
      </w:pPr>
      <w:r w:rsidRPr="00F57BDD">
        <w:rPr>
          <w:rFonts w:ascii="Times New Roman" w:hAnsi="Times New Roman" w:cs="Times New Roman"/>
        </w:rPr>
        <w:t xml:space="preserve">Protocol </w:t>
      </w:r>
      <w:proofErr w:type="gramStart"/>
      <w:r w:rsidRPr="00F57BDD">
        <w:rPr>
          <w:rFonts w:ascii="Times New Roman" w:hAnsi="Times New Roman" w:cs="Times New Roman"/>
        </w:rPr>
        <w:t xml:space="preserve">N </w:t>
      </w:r>
      <w:r w:rsidR="0076299F" w:rsidRPr="00F57BDD">
        <w:rPr>
          <w:rFonts w:ascii="Times New Roman" w:hAnsi="Times New Roman" w:cs="Times New Roman"/>
        </w:rPr>
        <w:t xml:space="preserve"> </w:t>
      </w:r>
      <w:r w:rsidR="00131B09" w:rsidRPr="00F57BDD">
        <w:rPr>
          <w:rFonts w:ascii="Times New Roman" w:hAnsi="Times New Roman" w:cs="Times New Roman"/>
          <w:lang w:val="ka-GE"/>
        </w:rPr>
        <w:t>12</w:t>
      </w:r>
      <w:proofErr w:type="gramEnd"/>
      <w:r w:rsidR="0076299F" w:rsidRPr="00F57BDD">
        <w:rPr>
          <w:rFonts w:ascii="Times New Roman" w:hAnsi="Times New Roman" w:cs="Times New Roman"/>
        </w:rPr>
        <w:t xml:space="preserve"> </w:t>
      </w:r>
      <w:r w:rsidRPr="00F57BDD">
        <w:rPr>
          <w:rFonts w:ascii="Times New Roman" w:hAnsi="Times New Roman" w:cs="Times New Roman"/>
        </w:rPr>
        <w:t xml:space="preserve"> of session of Academic Council</w:t>
      </w:r>
    </w:p>
    <w:p w:rsidR="00576192" w:rsidRPr="00F57BDD" w:rsidRDefault="00A1607D" w:rsidP="00A1607D">
      <w:pPr>
        <w:widowControl w:val="0"/>
        <w:autoSpaceDE w:val="0"/>
        <w:autoSpaceDN w:val="0"/>
        <w:adjustRightInd w:val="0"/>
        <w:spacing w:after="0"/>
        <w:rPr>
          <w:rFonts w:ascii="Times New Roman" w:hAnsi="Times New Roman" w:cs="Times New Roman"/>
        </w:rPr>
      </w:pPr>
      <w:r w:rsidRPr="00F57BDD">
        <w:rPr>
          <w:rFonts w:ascii="Times New Roman" w:hAnsi="Times New Roman" w:cs="Times New Roman"/>
        </w:rPr>
        <w:t xml:space="preserve"> </w:t>
      </w:r>
      <w:r w:rsidR="0076299F" w:rsidRPr="00F57BDD">
        <w:rPr>
          <w:rFonts w:ascii="Times New Roman" w:hAnsi="Times New Roman" w:cs="Times New Roman"/>
        </w:rPr>
        <w:t xml:space="preserve">August </w:t>
      </w:r>
      <w:proofErr w:type="gramStart"/>
      <w:r w:rsidR="0076299F" w:rsidRPr="00F57BDD">
        <w:rPr>
          <w:rFonts w:ascii="Times New Roman" w:hAnsi="Times New Roman" w:cs="Times New Roman"/>
        </w:rPr>
        <w:t xml:space="preserve">12 </w:t>
      </w:r>
      <w:r w:rsidR="00576192" w:rsidRPr="00F57BDD">
        <w:rPr>
          <w:rFonts w:ascii="Times New Roman" w:hAnsi="Times New Roman" w:cs="Times New Roman"/>
        </w:rPr>
        <w:t>,</w:t>
      </w:r>
      <w:proofErr w:type="gramEnd"/>
      <w:r w:rsidR="00576192" w:rsidRPr="00F57BDD">
        <w:rPr>
          <w:rFonts w:ascii="Times New Roman" w:hAnsi="Times New Roman" w:cs="Times New Roman"/>
        </w:rPr>
        <w:t xml:space="preserve"> 201</w:t>
      </w:r>
      <w:r w:rsidR="00A35E37" w:rsidRPr="00F57BDD">
        <w:rPr>
          <w:rFonts w:ascii="Times New Roman" w:hAnsi="Times New Roman" w:cs="Times New Roman"/>
        </w:rPr>
        <w:t>3</w:t>
      </w:r>
      <w:r w:rsidRPr="00F57BDD">
        <w:rPr>
          <w:rFonts w:ascii="Times New Roman" w:hAnsi="Times New Roman" w:cs="Times New Roman"/>
        </w:rPr>
        <w:t>.</w:t>
      </w:r>
    </w:p>
    <w:p w:rsidR="00576192" w:rsidRPr="00F57BDD" w:rsidRDefault="00576192" w:rsidP="00576192">
      <w:pPr>
        <w:widowControl w:val="0"/>
        <w:autoSpaceDE w:val="0"/>
        <w:autoSpaceDN w:val="0"/>
        <w:adjustRightInd w:val="0"/>
        <w:spacing w:after="0"/>
        <w:rPr>
          <w:rFonts w:ascii="Times New Roman" w:hAnsi="Times New Roman" w:cs="Times New Roman"/>
          <w:lang w:val="ka-GE"/>
        </w:rPr>
      </w:pPr>
    </w:p>
    <w:p w:rsidR="00576192" w:rsidRPr="0047575B" w:rsidRDefault="00576192" w:rsidP="00576192">
      <w:pPr>
        <w:widowControl w:val="0"/>
        <w:autoSpaceDE w:val="0"/>
        <w:autoSpaceDN w:val="0"/>
        <w:adjustRightInd w:val="0"/>
        <w:spacing w:after="0"/>
        <w:rPr>
          <w:rFonts w:ascii="Times New Roman" w:hAnsi="Times New Roman" w:cs="Times New Roman"/>
        </w:rPr>
      </w:pPr>
    </w:p>
    <w:p w:rsidR="00A35E37" w:rsidRPr="0047575B" w:rsidRDefault="00A35E37" w:rsidP="00576192">
      <w:pPr>
        <w:widowControl w:val="0"/>
        <w:autoSpaceDE w:val="0"/>
        <w:autoSpaceDN w:val="0"/>
        <w:adjustRightInd w:val="0"/>
        <w:spacing w:after="0"/>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rPr>
      </w:pPr>
    </w:p>
    <w:p w:rsidR="00A35E37" w:rsidRPr="0047575B" w:rsidRDefault="00576192" w:rsidP="00576192">
      <w:pPr>
        <w:spacing w:after="0" w:line="360" w:lineRule="auto"/>
        <w:jc w:val="center"/>
        <w:rPr>
          <w:rFonts w:ascii="Times New Roman" w:hAnsi="Times New Roman" w:cs="Times New Roman"/>
          <w:noProof/>
        </w:rPr>
      </w:pPr>
      <w:r w:rsidRPr="0047575B">
        <w:rPr>
          <w:rFonts w:ascii="Times New Roman" w:hAnsi="Times New Roman" w:cs="Times New Roman"/>
          <w:noProof/>
        </w:rPr>
        <w:t xml:space="preserve"> Education Program</w:t>
      </w:r>
      <w:r w:rsidR="000B03BD" w:rsidRPr="0047575B">
        <w:rPr>
          <w:rFonts w:ascii="Times New Roman" w:hAnsi="Times New Roman" w:cs="Times New Roman"/>
          <w:noProof/>
        </w:rPr>
        <w:t xml:space="preserve"> of Mater</w:t>
      </w:r>
    </w:p>
    <w:p w:rsidR="00A35E37" w:rsidRPr="0047575B" w:rsidRDefault="00A35E37" w:rsidP="00576192">
      <w:pPr>
        <w:spacing w:after="0" w:line="360" w:lineRule="auto"/>
        <w:jc w:val="center"/>
        <w:rPr>
          <w:rFonts w:ascii="Times New Roman" w:hAnsi="Times New Roman" w:cs="Times New Roman"/>
          <w:noProof/>
        </w:rPr>
      </w:pPr>
    </w:p>
    <w:p w:rsidR="00576192" w:rsidRPr="0047575B" w:rsidRDefault="008677D3" w:rsidP="00576192">
      <w:pPr>
        <w:spacing w:line="360" w:lineRule="auto"/>
        <w:jc w:val="center"/>
        <w:rPr>
          <w:rFonts w:ascii="Times New Roman" w:hAnsi="Times New Roman" w:cs="Times New Roman"/>
          <w:sz w:val="28"/>
          <w:szCs w:val="28"/>
        </w:rPr>
      </w:pPr>
      <w:r w:rsidRPr="0047575B">
        <w:rPr>
          <w:rFonts w:ascii="Times New Roman" w:hAnsi="Times New Roman" w:cs="Times New Roman"/>
          <w:b/>
          <w:sz w:val="24"/>
          <w:szCs w:val="24"/>
        </w:rPr>
        <w:t>Leadership and Management in Higher Education</w:t>
      </w:r>
    </w:p>
    <w:p w:rsidR="000B03BD" w:rsidRPr="0047575B" w:rsidRDefault="000B03BD" w:rsidP="00576192">
      <w:pPr>
        <w:spacing w:line="360" w:lineRule="auto"/>
        <w:jc w:val="center"/>
        <w:rPr>
          <w:rFonts w:ascii="Times New Roman" w:hAnsi="Times New Roman" w:cs="Times New Roman"/>
          <w:sz w:val="28"/>
          <w:szCs w:val="28"/>
        </w:rPr>
      </w:pPr>
    </w:p>
    <w:p w:rsidR="00576192" w:rsidRPr="0047575B" w:rsidRDefault="00576192" w:rsidP="00576192">
      <w:pPr>
        <w:spacing w:line="360" w:lineRule="auto"/>
        <w:jc w:val="center"/>
        <w:rPr>
          <w:rFonts w:ascii="Times New Roman" w:hAnsi="Times New Roman" w:cs="Times New Roman"/>
          <w:sz w:val="28"/>
          <w:szCs w:val="28"/>
        </w:rPr>
      </w:pPr>
      <w:r w:rsidRPr="0047575B">
        <w:rPr>
          <w:rFonts w:ascii="Times New Roman" w:hAnsi="Times New Roman" w:cs="Times New Roman"/>
          <w:sz w:val="28"/>
          <w:szCs w:val="28"/>
        </w:rPr>
        <w:t>Kutaisi</w:t>
      </w:r>
    </w:p>
    <w:p w:rsidR="00576192" w:rsidRPr="003F0059" w:rsidRDefault="003F0059" w:rsidP="00576192">
      <w:pP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bookmarkStart w:id="0" w:name="_GoBack"/>
      <w:bookmarkEnd w:id="0"/>
    </w:p>
    <w:p w:rsidR="008677D3" w:rsidRDefault="008677D3" w:rsidP="00576192">
      <w:pPr>
        <w:spacing w:line="360" w:lineRule="auto"/>
        <w:jc w:val="center"/>
        <w:rPr>
          <w:rFonts w:ascii="Times New Roman" w:hAnsi="Times New Roman" w:cs="Times New Roman"/>
          <w:sz w:val="28"/>
          <w:szCs w:val="28"/>
        </w:rPr>
      </w:pPr>
    </w:p>
    <w:p w:rsidR="00A74593" w:rsidRDefault="00A74593" w:rsidP="00576192">
      <w:pPr>
        <w:spacing w:line="360" w:lineRule="auto"/>
        <w:jc w:val="center"/>
        <w:rPr>
          <w:rFonts w:ascii="Times New Roman" w:hAnsi="Times New Roman" w:cs="Times New Roman"/>
          <w:sz w:val="28"/>
          <w:szCs w:val="28"/>
        </w:rPr>
      </w:pPr>
    </w:p>
    <w:p w:rsidR="00A74593" w:rsidRPr="0047575B" w:rsidRDefault="00A74593" w:rsidP="00576192">
      <w:pPr>
        <w:spacing w:line="360" w:lineRule="auto"/>
        <w:jc w:val="center"/>
        <w:rPr>
          <w:rFonts w:ascii="Times New Roman" w:hAnsi="Times New Roman" w:cs="Times New Roman"/>
          <w:sz w:val="28"/>
          <w:szCs w:val="28"/>
        </w:rPr>
      </w:pPr>
    </w:p>
    <w:p w:rsidR="0076299F" w:rsidRPr="0047575B" w:rsidRDefault="0076299F" w:rsidP="00D8587C">
      <w:pPr>
        <w:spacing w:after="0" w:line="360" w:lineRule="auto"/>
        <w:jc w:val="center"/>
        <w:rPr>
          <w:rFonts w:ascii="Times New Roman" w:hAnsi="Times New Roman" w:cs="Times New Roman"/>
          <w:b/>
          <w:sz w:val="24"/>
          <w:szCs w:val="24"/>
        </w:rPr>
      </w:pPr>
    </w:p>
    <w:p w:rsidR="008C6941" w:rsidRPr="0047575B" w:rsidRDefault="008C6941" w:rsidP="00131B09">
      <w:pPr>
        <w:pStyle w:val="ListParagraph"/>
        <w:numPr>
          <w:ilvl w:val="0"/>
          <w:numId w:val="31"/>
        </w:numPr>
        <w:spacing w:after="0" w:line="360" w:lineRule="auto"/>
        <w:rPr>
          <w:rFonts w:ascii="Times New Roman" w:hAnsi="Times New Roman" w:cs="Times New Roman"/>
          <w:b/>
          <w:sz w:val="24"/>
          <w:szCs w:val="24"/>
        </w:rPr>
      </w:pPr>
      <w:r w:rsidRPr="0047575B">
        <w:rPr>
          <w:rFonts w:ascii="Times New Roman" w:hAnsi="Times New Roman" w:cs="Times New Roman"/>
          <w:b/>
          <w:sz w:val="24"/>
          <w:szCs w:val="24"/>
        </w:rPr>
        <w:t>The name of the program</w:t>
      </w:r>
      <w:r w:rsidRPr="0047575B">
        <w:rPr>
          <w:rFonts w:ascii="Times New Roman" w:hAnsi="Times New Roman" w:cs="Times New Roman"/>
          <w:sz w:val="24"/>
          <w:szCs w:val="24"/>
        </w:rPr>
        <w:t xml:space="preserve">: </w:t>
      </w:r>
      <w:r w:rsidR="008677D3" w:rsidRPr="0047575B">
        <w:rPr>
          <w:rFonts w:ascii="Times New Roman" w:hAnsi="Times New Roman" w:cs="Times New Roman"/>
          <w:sz w:val="24"/>
          <w:szCs w:val="24"/>
        </w:rPr>
        <w:t>Leadership and Management in Higher Education</w:t>
      </w:r>
    </w:p>
    <w:p w:rsidR="00131B09" w:rsidRPr="0047575B" w:rsidRDefault="00131B09" w:rsidP="00131B09">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 xml:space="preserve">Academic Degree: </w:t>
      </w:r>
      <w:r w:rsidRPr="0047575B">
        <w:rPr>
          <w:rFonts w:ascii="Times New Roman" w:hAnsi="Times New Roman" w:cs="Times New Roman"/>
        </w:rPr>
        <w:t>Master of Education Management</w:t>
      </w:r>
    </w:p>
    <w:p w:rsidR="00131B09" w:rsidRPr="0047575B" w:rsidRDefault="00131B09" w:rsidP="00131B09">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The volume</w:t>
      </w:r>
      <w:r w:rsidR="0001334A" w:rsidRPr="0047575B">
        <w:rPr>
          <w:rFonts w:ascii="Times New Roman" w:hAnsi="Times New Roman" w:cs="Times New Roman"/>
          <w:b/>
          <w:noProof/>
          <w:sz w:val="24"/>
          <w:szCs w:val="24"/>
          <w:lang w:val="ka-GE"/>
        </w:rPr>
        <w:t xml:space="preserve"> </w:t>
      </w:r>
      <w:r w:rsidR="0001334A" w:rsidRPr="0047575B">
        <w:rPr>
          <w:rFonts w:ascii="Times New Roman" w:hAnsi="Times New Roman" w:cs="Times New Roman"/>
          <w:b/>
          <w:noProof/>
          <w:sz w:val="24"/>
          <w:szCs w:val="24"/>
        </w:rPr>
        <w:t xml:space="preserve">of the program </w:t>
      </w:r>
      <w:r w:rsidRPr="0047575B">
        <w:rPr>
          <w:rFonts w:ascii="Times New Roman" w:hAnsi="Times New Roman" w:cs="Times New Roman"/>
          <w:b/>
          <w:noProof/>
          <w:sz w:val="24"/>
          <w:szCs w:val="24"/>
        </w:rPr>
        <w:t xml:space="preserve">in </w:t>
      </w:r>
      <w:r w:rsidR="0001334A" w:rsidRPr="0047575B">
        <w:rPr>
          <w:rFonts w:ascii="Times New Roman" w:hAnsi="Times New Roman" w:cs="Times New Roman"/>
          <w:b/>
          <w:noProof/>
          <w:sz w:val="24"/>
          <w:szCs w:val="24"/>
        </w:rPr>
        <w:t>credits</w:t>
      </w:r>
      <w:r w:rsidRPr="0047575B">
        <w:rPr>
          <w:rFonts w:ascii="Times New Roman" w:hAnsi="Times New Roman" w:cs="Times New Roman"/>
          <w:b/>
          <w:noProof/>
          <w:sz w:val="24"/>
          <w:szCs w:val="24"/>
        </w:rPr>
        <w:t xml:space="preserve"> : </w:t>
      </w:r>
      <w:r w:rsidRPr="0047575B">
        <w:rPr>
          <w:rFonts w:ascii="Times New Roman" w:hAnsi="Times New Roman" w:cs="Times New Roman"/>
          <w:noProof/>
          <w:sz w:val="24"/>
          <w:szCs w:val="24"/>
        </w:rPr>
        <w:t>Educational program involves 120 ECTS credits. One credit is equal to 25 academic hours at ATSU. Program duration is 2 academic years, 4 semesters.</w:t>
      </w:r>
    </w:p>
    <w:p w:rsidR="0001334A" w:rsidRPr="0047575B" w:rsidRDefault="0001334A" w:rsidP="0001334A">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 xml:space="preserve">Language of the program: </w:t>
      </w:r>
      <w:r w:rsidRPr="0047575B">
        <w:rPr>
          <w:rFonts w:ascii="Times New Roman" w:hAnsi="Times New Roman" w:cs="Times New Roman"/>
          <w:noProof/>
          <w:sz w:val="24"/>
          <w:szCs w:val="24"/>
        </w:rPr>
        <w:t>English</w:t>
      </w:r>
    </w:p>
    <w:p w:rsidR="0001334A" w:rsidRPr="0047575B" w:rsidRDefault="0001334A" w:rsidP="0001334A">
      <w:pPr>
        <w:pStyle w:val="ListParagraph"/>
        <w:numPr>
          <w:ilvl w:val="0"/>
          <w:numId w:val="31"/>
        </w:numPr>
        <w:spacing w:after="0" w:line="360" w:lineRule="auto"/>
        <w:ind w:left="426" w:hanging="66"/>
        <w:jc w:val="both"/>
        <w:rPr>
          <w:rFonts w:ascii="Times New Roman" w:hAnsi="Times New Roman" w:cs="Times New Roman"/>
          <w:noProof/>
          <w:sz w:val="24"/>
          <w:szCs w:val="24"/>
        </w:rPr>
      </w:pPr>
      <w:r w:rsidRPr="0047575B">
        <w:rPr>
          <w:rFonts w:ascii="Times New Roman" w:hAnsi="Times New Roman" w:cs="Times New Roman"/>
          <w:b/>
          <w:noProof/>
          <w:sz w:val="24"/>
          <w:szCs w:val="24"/>
        </w:rPr>
        <w:t xml:space="preserve">Program prerequisits: </w:t>
      </w:r>
    </w:p>
    <w:p w:rsidR="0001334A" w:rsidRPr="0047575B" w:rsidRDefault="0001334A" w:rsidP="0001334A">
      <w:pPr>
        <w:pStyle w:val="ListParagraph"/>
        <w:numPr>
          <w:ilvl w:val="0"/>
          <w:numId w:val="32"/>
        </w:numPr>
        <w:spacing w:after="0" w:line="360" w:lineRule="auto"/>
        <w:jc w:val="both"/>
        <w:rPr>
          <w:rFonts w:ascii="Times New Roman" w:hAnsi="Times New Roman" w:cs="Times New Roman"/>
          <w:noProof/>
          <w:sz w:val="24"/>
          <w:szCs w:val="24"/>
        </w:rPr>
      </w:pPr>
      <w:r w:rsidRPr="0047575B">
        <w:rPr>
          <w:rFonts w:ascii="Times New Roman" w:hAnsi="Times New Roman" w:cs="Times New Roman"/>
          <w:noProof/>
          <w:sz w:val="24"/>
          <w:szCs w:val="24"/>
        </w:rPr>
        <w:t>Bachelors degree or equivalent;</w:t>
      </w:r>
    </w:p>
    <w:p w:rsidR="0001334A" w:rsidRPr="0047575B" w:rsidRDefault="0001334A" w:rsidP="0001334A">
      <w:pPr>
        <w:pStyle w:val="ListParagraph"/>
        <w:numPr>
          <w:ilvl w:val="0"/>
          <w:numId w:val="32"/>
        </w:numPr>
        <w:spacing w:after="0" w:line="360" w:lineRule="auto"/>
        <w:jc w:val="center"/>
        <w:rPr>
          <w:rFonts w:ascii="Times New Roman" w:hAnsi="Times New Roman" w:cs="Times New Roman"/>
          <w:b/>
          <w:sz w:val="24"/>
          <w:szCs w:val="24"/>
        </w:rPr>
      </w:pPr>
      <w:r w:rsidRPr="0047575B">
        <w:rPr>
          <w:rFonts w:ascii="Times New Roman" w:hAnsi="Times New Roman" w:cs="Times New Roman"/>
          <w:noProof/>
          <w:sz w:val="24"/>
          <w:szCs w:val="24"/>
        </w:rPr>
        <w:t xml:space="preserve">Successful passing of ATSU exam. University exam will be conducted according   to the ATSU regulation for MA programs. Information can be found at University web site. </w:t>
      </w:r>
    </w:p>
    <w:p w:rsidR="0001334A" w:rsidRPr="0047575B" w:rsidRDefault="0001334A" w:rsidP="0001334A">
      <w:pPr>
        <w:pStyle w:val="ListParagraph"/>
        <w:numPr>
          <w:ilvl w:val="0"/>
          <w:numId w:val="32"/>
        </w:numPr>
        <w:spacing w:after="0" w:line="360" w:lineRule="auto"/>
        <w:rPr>
          <w:rFonts w:ascii="Times New Roman" w:hAnsi="Times New Roman" w:cs="Times New Roman"/>
          <w:b/>
          <w:sz w:val="24"/>
          <w:szCs w:val="24"/>
        </w:rPr>
      </w:pPr>
      <w:r w:rsidRPr="0047575B">
        <w:rPr>
          <w:rFonts w:ascii="Times New Roman" w:hAnsi="Times New Roman" w:cs="Times New Roman"/>
          <w:noProof/>
          <w:sz w:val="24"/>
          <w:szCs w:val="24"/>
        </w:rPr>
        <w:t>Applicants should have at least B1 level English proficiency ( could be poved by successfully passing the university exam in English or provide with international certificate of at least B1level)</w:t>
      </w:r>
    </w:p>
    <w:p w:rsidR="0001334A" w:rsidRPr="0047575B" w:rsidRDefault="0001334A" w:rsidP="0001334A">
      <w:pPr>
        <w:pStyle w:val="ListParagraph"/>
        <w:spacing w:after="0" w:line="360" w:lineRule="auto"/>
        <w:ind w:left="426" w:hanging="66"/>
        <w:jc w:val="both"/>
        <w:rPr>
          <w:rFonts w:ascii="Times New Roman" w:hAnsi="Times New Roman" w:cs="Times New Roman"/>
          <w:noProof/>
          <w:sz w:val="24"/>
          <w:szCs w:val="24"/>
        </w:rPr>
      </w:pPr>
      <w:r w:rsidRPr="0047575B">
        <w:rPr>
          <w:rFonts w:ascii="Times New Roman" w:hAnsi="Times New Roman" w:cs="Times New Roman"/>
          <w:noProof/>
          <w:sz w:val="24"/>
          <w:szCs w:val="24"/>
        </w:rPr>
        <w:t>.</w:t>
      </w:r>
    </w:p>
    <w:p w:rsidR="0001334A" w:rsidRPr="0047575B" w:rsidRDefault="0001334A" w:rsidP="0001334A">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Program description:</w:t>
      </w:r>
    </w:p>
    <w:p w:rsidR="0001334A" w:rsidRPr="0047575B" w:rsidRDefault="0001334A" w:rsidP="005E69BD">
      <w:pPr>
        <w:pStyle w:val="ListParagraph"/>
        <w:numPr>
          <w:ilvl w:val="1"/>
          <w:numId w:val="33"/>
        </w:numPr>
        <w:spacing w:after="0" w:line="360" w:lineRule="auto"/>
        <w:jc w:val="both"/>
        <w:rPr>
          <w:rFonts w:ascii="Times New Roman" w:hAnsi="Times New Roman" w:cs="Times New Roman"/>
          <w:noProof/>
          <w:sz w:val="24"/>
          <w:szCs w:val="24"/>
        </w:rPr>
      </w:pPr>
      <w:r w:rsidRPr="0047575B">
        <w:rPr>
          <w:rFonts w:ascii="Times New Roman" w:hAnsi="Times New Roman" w:cs="Times New Roman"/>
          <w:noProof/>
          <w:sz w:val="24"/>
          <w:szCs w:val="24"/>
        </w:rPr>
        <w:t>The goal</w:t>
      </w:r>
      <w:r w:rsidRPr="0047575B">
        <w:rPr>
          <w:rFonts w:ascii="Times New Roman" w:hAnsi="Times New Roman" w:cs="Times New Roman"/>
          <w:b/>
          <w:noProof/>
          <w:sz w:val="24"/>
          <w:szCs w:val="24"/>
        </w:rPr>
        <w:t xml:space="preserve"> </w:t>
      </w:r>
      <w:r w:rsidRPr="0047575B">
        <w:rPr>
          <w:rFonts w:ascii="Times New Roman" w:hAnsi="Times New Roman" w:cs="Times New Roman"/>
          <w:noProof/>
          <w:sz w:val="24"/>
          <w:szCs w:val="24"/>
        </w:rPr>
        <w:t>of the program is to prepare self-motivated leader, ready to lead successfully in a changing context of High Education, who can communicate  effectively and act collaboratively in local national and international context.</w:t>
      </w:r>
    </w:p>
    <w:p w:rsidR="0001334A" w:rsidRPr="0047575B" w:rsidRDefault="0001334A" w:rsidP="005E69BD">
      <w:pPr>
        <w:spacing w:after="0" w:line="360" w:lineRule="auto"/>
        <w:ind w:left="720" w:firstLine="720"/>
        <w:jc w:val="both"/>
        <w:rPr>
          <w:rFonts w:ascii="Times New Roman" w:hAnsi="Times New Roman" w:cs="Times New Roman"/>
          <w:noProof/>
          <w:sz w:val="24"/>
          <w:szCs w:val="24"/>
        </w:rPr>
      </w:pPr>
      <w:r w:rsidRPr="0047575B">
        <w:rPr>
          <w:rFonts w:ascii="Times New Roman" w:hAnsi="Times New Roman" w:cs="Times New Roman"/>
          <w:noProof/>
          <w:sz w:val="24"/>
          <w:szCs w:val="24"/>
        </w:rPr>
        <w:t>They will be able:</w:t>
      </w:r>
    </w:p>
    <w:p w:rsidR="0001334A" w:rsidRPr="0047575B" w:rsidRDefault="0001334A" w:rsidP="005E69BD">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contribute to the improvement of high education system management and foster and support organizational change.</w:t>
      </w:r>
    </w:p>
    <w:p w:rsidR="0001334A" w:rsidRPr="0047575B" w:rsidRDefault="0001334A" w:rsidP="005E69BD">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assist in areas of strategic planning and decision-making.</w:t>
      </w:r>
    </w:p>
    <w:p w:rsidR="0001334A" w:rsidRPr="0047575B" w:rsidRDefault="0001334A" w:rsidP="005E69BD">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develop research skills needed for action research and student oriented teaching , exercised full knowledge of economical , political, legal and theoretical issues involved.</w:t>
      </w:r>
    </w:p>
    <w:p w:rsidR="005E69BD" w:rsidRPr="0047575B" w:rsidRDefault="005E69BD" w:rsidP="005E69BD">
      <w:pPr>
        <w:spacing w:after="0"/>
        <w:rPr>
          <w:rFonts w:ascii="Times New Roman" w:hAnsi="Times New Roman" w:cs="Times New Roman"/>
          <w:b/>
          <w:noProof/>
          <w:sz w:val="24"/>
          <w:szCs w:val="24"/>
        </w:rPr>
      </w:pPr>
      <w:r w:rsidRPr="0047575B">
        <w:rPr>
          <w:rFonts w:ascii="Times New Roman" w:hAnsi="Times New Roman" w:cs="Times New Roman"/>
          <w:b/>
          <w:noProof/>
          <w:sz w:val="24"/>
          <w:szCs w:val="24"/>
        </w:rPr>
        <w:t>program analoges</w:t>
      </w:r>
      <w:r w:rsidRPr="0047575B">
        <w:rPr>
          <w:rFonts w:ascii="Times New Roman" w:hAnsi="Times New Roman" w:cs="Times New Roman"/>
          <w:b/>
          <w:noProof/>
          <w:sz w:val="24"/>
          <w:szCs w:val="24"/>
          <w:lang w:val="ka-GE"/>
        </w:rPr>
        <w:t xml:space="preserve">: </w:t>
      </w:r>
    </w:p>
    <w:p w:rsidR="005E69BD" w:rsidRPr="0047575B" w:rsidRDefault="005E69BD" w:rsidP="005E69BD">
      <w:pPr>
        <w:spacing w:after="0"/>
        <w:ind w:left="284" w:hanging="284"/>
        <w:rPr>
          <w:rFonts w:ascii="Times New Roman" w:hAnsi="Times New Roman" w:cs="Times New Roman"/>
          <w:noProof/>
          <w:sz w:val="24"/>
          <w:szCs w:val="24"/>
        </w:rPr>
      </w:pPr>
      <w:r w:rsidRPr="0047575B">
        <w:rPr>
          <w:rFonts w:ascii="Times New Roman" w:hAnsi="Times New Roman" w:cs="Times New Roman"/>
          <w:noProof/>
          <w:sz w:val="24"/>
          <w:szCs w:val="24"/>
        </w:rPr>
        <w:t>Bath Spa University</w:t>
      </w:r>
      <w:r w:rsidRPr="0047575B">
        <w:rPr>
          <w:rFonts w:ascii="Times New Roman" w:hAnsi="Times New Roman" w:cs="Times New Roman"/>
          <w:b/>
          <w:noProof/>
          <w:sz w:val="24"/>
          <w:szCs w:val="24"/>
        </w:rPr>
        <w:t xml:space="preserve"> - </w:t>
      </w:r>
      <w:r w:rsidRPr="0047575B">
        <w:rPr>
          <w:rFonts w:ascii="Times New Roman" w:hAnsi="Times New Roman" w:cs="Times New Roman"/>
          <w:noProof/>
          <w:sz w:val="24"/>
          <w:szCs w:val="24"/>
        </w:rPr>
        <w:t xml:space="preserve"> </w:t>
      </w:r>
      <w:hyperlink r:id="rId6" w:history="1">
        <w:r w:rsidRPr="0047575B">
          <w:rPr>
            <w:rStyle w:val="Hyperlink"/>
            <w:rFonts w:ascii="Times New Roman" w:hAnsi="Times New Roman" w:cs="Times New Roman"/>
            <w:noProof/>
            <w:sz w:val="24"/>
            <w:szCs w:val="24"/>
          </w:rPr>
          <w:t>http://www.bathspa.ac.uk/schools/education/courses/postgraduate/education-leadership-and-management</w:t>
        </w:r>
      </w:hyperlink>
    </w:p>
    <w:p w:rsidR="005E69BD" w:rsidRPr="0047575B" w:rsidRDefault="005E69BD" w:rsidP="005E69BD">
      <w:pPr>
        <w:spacing w:after="0"/>
        <w:ind w:left="284" w:hanging="284"/>
        <w:rPr>
          <w:rFonts w:ascii="Times New Roman" w:hAnsi="Times New Roman" w:cs="Times New Roman"/>
          <w:noProof/>
          <w:sz w:val="24"/>
          <w:szCs w:val="24"/>
        </w:rPr>
      </w:pPr>
      <w:r w:rsidRPr="0047575B">
        <w:rPr>
          <w:rFonts w:ascii="Times New Roman" w:hAnsi="Times New Roman" w:cs="Times New Roman"/>
          <w:noProof/>
          <w:sz w:val="24"/>
          <w:szCs w:val="24"/>
        </w:rPr>
        <w:t xml:space="preserve">Middlesex University - </w:t>
      </w:r>
      <w:hyperlink r:id="rId7" w:history="1">
        <w:r w:rsidRPr="0047575B">
          <w:rPr>
            <w:rStyle w:val="Hyperlink"/>
            <w:rFonts w:ascii="Times New Roman" w:hAnsi="Times New Roman" w:cs="Times New Roman"/>
            <w:noProof/>
            <w:sz w:val="24"/>
            <w:szCs w:val="24"/>
          </w:rPr>
          <w:t>http://www.mastersportal.eu/studies/7728/education.html</w:t>
        </w:r>
      </w:hyperlink>
    </w:p>
    <w:p w:rsidR="005E69BD" w:rsidRPr="0047575B" w:rsidRDefault="005E69BD" w:rsidP="005E69BD">
      <w:pPr>
        <w:spacing w:after="0"/>
        <w:ind w:left="284" w:hanging="284"/>
        <w:rPr>
          <w:rFonts w:ascii="Times New Roman" w:hAnsi="Times New Roman" w:cs="Times New Roman"/>
          <w:color w:val="0070C0"/>
        </w:rPr>
      </w:pPr>
      <w:r w:rsidRPr="0047575B">
        <w:rPr>
          <w:rFonts w:ascii="Times New Roman" w:hAnsi="Times New Roman" w:cs="Times New Roman"/>
          <w:noProof/>
        </w:rPr>
        <w:lastRenderedPageBreak/>
        <w:t>International Black Sea University</w:t>
      </w:r>
      <w:r w:rsidRPr="0047575B">
        <w:rPr>
          <w:rFonts w:ascii="Times New Roman" w:hAnsi="Times New Roman" w:cs="Times New Roman"/>
        </w:rPr>
        <w:t xml:space="preserve"> - </w:t>
      </w:r>
      <w:r w:rsidRPr="0047575B">
        <w:rPr>
          <w:rFonts w:ascii="Times New Roman" w:hAnsi="Times New Roman" w:cs="Times New Roman"/>
          <w:noProof/>
          <w:color w:val="0070C0"/>
          <w:sz w:val="24"/>
          <w:szCs w:val="24"/>
        </w:rPr>
        <w:t>http://bm.ibsu.edu.ge/index.php/ka/programs-ge/master-ge</w:t>
      </w:r>
    </w:p>
    <w:p w:rsidR="005E69BD" w:rsidRPr="0047575B" w:rsidRDefault="005E69BD" w:rsidP="005E69BD">
      <w:pPr>
        <w:spacing w:after="0"/>
        <w:ind w:left="284" w:hanging="284"/>
        <w:rPr>
          <w:rFonts w:ascii="Times New Roman" w:hAnsi="Times New Roman" w:cs="Times New Roman"/>
          <w:noProof/>
          <w:sz w:val="24"/>
          <w:szCs w:val="24"/>
        </w:rPr>
      </w:pPr>
      <w:r w:rsidRPr="0047575B">
        <w:rPr>
          <w:rFonts w:ascii="Times New Roman" w:hAnsi="Times New Roman" w:cs="Times New Roman"/>
          <w:noProof/>
          <w:sz w:val="24"/>
          <w:szCs w:val="24"/>
        </w:rPr>
        <w:t xml:space="preserve">Ilia State University - </w:t>
      </w:r>
      <w:hyperlink r:id="rId8" w:history="1">
        <w:r w:rsidRPr="0047575B">
          <w:rPr>
            <w:rStyle w:val="Hyperlink"/>
            <w:rFonts w:ascii="Times New Roman" w:hAnsi="Times New Roman" w:cs="Times New Roman"/>
            <w:noProof/>
            <w:sz w:val="24"/>
            <w:szCs w:val="24"/>
          </w:rPr>
          <w:t>http://www.iliauni.edu.ge/files/pdf/Masters_program_in_Educatio_Administrati.pdf</w:t>
        </w:r>
      </w:hyperlink>
    </w:p>
    <w:p w:rsidR="005E69BD" w:rsidRPr="0047575B" w:rsidRDefault="005E69BD" w:rsidP="005E69BD">
      <w:pPr>
        <w:spacing w:after="0" w:line="360" w:lineRule="auto"/>
        <w:ind w:left="1418" w:hanging="1418"/>
        <w:jc w:val="both"/>
        <w:rPr>
          <w:rFonts w:ascii="Times New Roman" w:hAnsi="Times New Roman" w:cs="Times New Roman"/>
          <w:noProof/>
          <w:color w:val="0070C0"/>
          <w:sz w:val="24"/>
          <w:szCs w:val="24"/>
          <w:u w:val="single"/>
        </w:rPr>
      </w:pPr>
      <w:r w:rsidRPr="0047575B">
        <w:rPr>
          <w:rFonts w:ascii="Times New Roman" w:hAnsi="Times New Roman" w:cs="Times New Roman"/>
          <w:noProof/>
          <w:sz w:val="24"/>
          <w:szCs w:val="24"/>
        </w:rPr>
        <w:t xml:space="preserve">Armanian State Pedaggogical University -  </w:t>
      </w:r>
      <w:hyperlink r:id="rId9" w:history="1">
        <w:r w:rsidRPr="0047575B">
          <w:rPr>
            <w:rStyle w:val="Hyperlink"/>
            <w:rFonts w:ascii="Times New Roman" w:hAnsi="Times New Roman" w:cs="Times New Roman"/>
            <w:noProof/>
            <w:sz w:val="24"/>
            <w:szCs w:val="24"/>
          </w:rPr>
          <w:t>http://www.armspu.am/aboutus/ln/en/t/87</w:t>
        </w:r>
      </w:hyperlink>
    </w:p>
    <w:p w:rsidR="005E69BD" w:rsidRPr="0047575B" w:rsidRDefault="005E69BD" w:rsidP="005E69BD">
      <w:pPr>
        <w:spacing w:after="0" w:line="360" w:lineRule="auto"/>
        <w:ind w:hanging="1418"/>
        <w:jc w:val="both"/>
        <w:rPr>
          <w:rFonts w:ascii="Times New Roman" w:hAnsi="Times New Roman" w:cs="Times New Roman"/>
          <w:noProof/>
          <w:sz w:val="24"/>
          <w:szCs w:val="24"/>
        </w:rPr>
      </w:pPr>
    </w:p>
    <w:p w:rsidR="0001334A" w:rsidRPr="0047575B" w:rsidRDefault="0001334A" w:rsidP="0001334A">
      <w:pPr>
        <w:spacing w:line="360" w:lineRule="auto"/>
        <w:jc w:val="both"/>
        <w:rPr>
          <w:rFonts w:ascii="Times New Roman" w:hAnsi="Times New Roman" w:cs="Times New Roman"/>
          <w:sz w:val="24"/>
          <w:szCs w:val="24"/>
        </w:rPr>
      </w:pPr>
      <w:r w:rsidRPr="0047575B">
        <w:rPr>
          <w:rFonts w:ascii="Times New Roman" w:hAnsi="Times New Roman" w:cs="Times New Roman"/>
          <w:noProof/>
          <w:sz w:val="24"/>
          <w:szCs w:val="24"/>
        </w:rPr>
        <w:t>6.2.</w:t>
      </w:r>
      <w:r w:rsidRPr="0047575B">
        <w:rPr>
          <w:rFonts w:ascii="Times New Roman" w:hAnsi="Times New Roman" w:cs="Times New Roman"/>
          <w:b/>
          <w:noProof/>
          <w:sz w:val="24"/>
          <w:szCs w:val="24"/>
        </w:rPr>
        <w:t xml:space="preserve"> Learning Outcomes:</w:t>
      </w:r>
      <w:r w:rsidRPr="0047575B">
        <w:rPr>
          <w:rFonts w:ascii="Times New Roman" w:hAnsi="Times New Roman" w:cs="Times New Roman"/>
          <w:sz w:val="24"/>
          <w:szCs w:val="24"/>
        </w:rPr>
        <w:t xml:space="preserve"> After </w:t>
      </w:r>
      <w:proofErr w:type="gramStart"/>
      <w:r w:rsidRPr="0047575B">
        <w:rPr>
          <w:rFonts w:ascii="Times New Roman" w:hAnsi="Times New Roman" w:cs="Times New Roman"/>
          <w:sz w:val="24"/>
          <w:szCs w:val="24"/>
        </w:rPr>
        <w:t xml:space="preserve">completing </w:t>
      </w:r>
      <w:r w:rsidRPr="0047575B">
        <w:rPr>
          <w:rFonts w:ascii="Times New Roman" w:hAnsi="Times New Roman" w:cs="Times New Roman"/>
          <w:noProof/>
          <w:sz w:val="24"/>
          <w:szCs w:val="24"/>
        </w:rPr>
        <w:t xml:space="preserve"> Education</w:t>
      </w:r>
      <w:proofErr w:type="gramEnd"/>
      <w:r w:rsidRPr="0047575B">
        <w:rPr>
          <w:rFonts w:ascii="Times New Roman" w:hAnsi="Times New Roman" w:cs="Times New Roman"/>
          <w:noProof/>
          <w:sz w:val="24"/>
          <w:szCs w:val="24"/>
        </w:rPr>
        <w:t xml:space="preserve"> Program -</w:t>
      </w:r>
      <w:r w:rsidR="00843479" w:rsidRPr="0047575B">
        <w:rPr>
          <w:rFonts w:ascii="Times New Roman" w:hAnsi="Times New Roman" w:cs="Times New Roman"/>
          <w:sz w:val="24"/>
          <w:szCs w:val="24"/>
        </w:rPr>
        <w:t xml:space="preserve"> Leadership and Management in Higher Education</w:t>
      </w:r>
      <w:r w:rsidRPr="0047575B">
        <w:rPr>
          <w:rFonts w:ascii="Times New Roman" w:hAnsi="Times New Roman" w:cs="Times New Roman"/>
          <w:noProof/>
          <w:sz w:val="24"/>
          <w:szCs w:val="24"/>
        </w:rPr>
        <w:t xml:space="preserve"> - the graduates</w:t>
      </w:r>
      <w:r w:rsidRPr="0047575B">
        <w:rPr>
          <w:rFonts w:ascii="Times New Roman" w:hAnsi="Times New Roman" w:cs="Times New Roman"/>
          <w:sz w:val="24"/>
          <w:szCs w:val="24"/>
        </w:rPr>
        <w:t xml:space="preserve"> will be able to formulate following Competencies:</w:t>
      </w:r>
    </w:p>
    <w:p w:rsidR="00C31329" w:rsidRPr="0047575B" w:rsidRDefault="00762EFC" w:rsidP="00C31329">
      <w:pPr>
        <w:pStyle w:val="ListParagraph"/>
        <w:spacing w:after="0" w:line="360" w:lineRule="auto"/>
        <w:ind w:left="390"/>
        <w:jc w:val="both"/>
        <w:rPr>
          <w:rFonts w:ascii="Times New Roman" w:hAnsi="Times New Roman" w:cs="Times New Roman"/>
          <w:b/>
          <w:sz w:val="24"/>
          <w:szCs w:val="24"/>
        </w:rPr>
      </w:pPr>
      <w:r w:rsidRPr="0047575B">
        <w:rPr>
          <w:rFonts w:ascii="Times New Roman" w:hAnsi="Times New Roman" w:cs="Times New Roman"/>
          <w:b/>
          <w:sz w:val="24"/>
          <w:szCs w:val="24"/>
          <w:u w:val="single"/>
        </w:rPr>
        <w:t xml:space="preserve">Knowledge and </w:t>
      </w:r>
      <w:r w:rsidR="001701E9" w:rsidRPr="0047575B">
        <w:rPr>
          <w:rFonts w:ascii="Times New Roman" w:hAnsi="Times New Roman" w:cs="Times New Roman"/>
          <w:b/>
          <w:sz w:val="24"/>
          <w:szCs w:val="24"/>
          <w:u w:val="single"/>
        </w:rPr>
        <w:t>Understanding</w:t>
      </w:r>
      <w:r w:rsidR="00B359E9" w:rsidRPr="0047575B">
        <w:rPr>
          <w:rFonts w:ascii="Times New Roman" w:hAnsi="Times New Roman" w:cs="Times New Roman"/>
          <w:b/>
          <w:sz w:val="24"/>
          <w:szCs w:val="24"/>
          <w:u w:val="single"/>
        </w:rPr>
        <w:t xml:space="preserve"> of</w:t>
      </w:r>
      <w:r w:rsidR="00C31329" w:rsidRPr="0047575B">
        <w:rPr>
          <w:rFonts w:ascii="Times New Roman" w:hAnsi="Times New Roman" w:cs="Times New Roman"/>
          <w:b/>
          <w:sz w:val="24"/>
          <w:szCs w:val="24"/>
        </w:rPr>
        <w:t>:</w:t>
      </w:r>
    </w:p>
    <w:p w:rsidR="00B359E9" w:rsidRPr="0047575B" w:rsidRDefault="00B359E9" w:rsidP="00B359E9">
      <w:pPr>
        <w:pStyle w:val="ListParagraph"/>
        <w:numPr>
          <w:ilvl w:val="0"/>
          <w:numId w:val="26"/>
        </w:numPr>
        <w:spacing w:after="0" w:line="360" w:lineRule="auto"/>
        <w:ind w:left="426" w:hanging="426"/>
        <w:jc w:val="both"/>
        <w:rPr>
          <w:rFonts w:ascii="Times New Roman" w:hAnsi="Times New Roman" w:cs="Times New Roman"/>
          <w:sz w:val="24"/>
          <w:szCs w:val="24"/>
        </w:rPr>
      </w:pPr>
      <w:r w:rsidRPr="0047575B">
        <w:rPr>
          <w:rFonts w:ascii="Times New Roman" w:hAnsi="Times New Roman" w:cs="Times New Roman"/>
          <w:sz w:val="24"/>
          <w:szCs w:val="24"/>
        </w:rPr>
        <w:t xml:space="preserve">the values*,  principles and practices support good leadership and management in the European </w:t>
      </w:r>
      <w:r w:rsidR="008105DC" w:rsidRPr="0047575B">
        <w:rPr>
          <w:rFonts w:ascii="Times New Roman" w:hAnsi="Times New Roman" w:cs="Times New Roman"/>
          <w:sz w:val="24"/>
          <w:szCs w:val="24"/>
        </w:rPr>
        <w:t>Higher</w:t>
      </w:r>
      <w:r w:rsidRPr="0047575B">
        <w:rPr>
          <w:rFonts w:ascii="Times New Roman" w:hAnsi="Times New Roman" w:cs="Times New Roman"/>
          <w:sz w:val="24"/>
          <w:szCs w:val="24"/>
        </w:rPr>
        <w:t xml:space="preserve"> Education Area;</w:t>
      </w:r>
    </w:p>
    <w:p w:rsidR="00B359E9" w:rsidRPr="0047575B" w:rsidRDefault="008105DC" w:rsidP="00B359E9">
      <w:pPr>
        <w:pStyle w:val="ListParagraph"/>
        <w:numPr>
          <w:ilvl w:val="0"/>
          <w:numId w:val="26"/>
        </w:numPr>
        <w:spacing w:after="0" w:line="360" w:lineRule="auto"/>
        <w:ind w:left="426" w:hanging="426"/>
        <w:jc w:val="both"/>
        <w:rPr>
          <w:rFonts w:ascii="Times New Roman" w:hAnsi="Times New Roman" w:cs="Times New Roman"/>
          <w:sz w:val="24"/>
          <w:szCs w:val="24"/>
        </w:rPr>
      </w:pPr>
      <w:r w:rsidRPr="0047575B">
        <w:rPr>
          <w:rFonts w:ascii="Times New Roman" w:hAnsi="Times New Roman" w:cs="Times New Roman"/>
          <w:sz w:val="24"/>
          <w:szCs w:val="24"/>
        </w:rPr>
        <w:t>the rol</w:t>
      </w:r>
      <w:r w:rsidR="00B359E9" w:rsidRPr="0047575B">
        <w:rPr>
          <w:rFonts w:ascii="Times New Roman" w:hAnsi="Times New Roman" w:cs="Times New Roman"/>
          <w:sz w:val="24"/>
          <w:szCs w:val="24"/>
        </w:rPr>
        <w:t>es, responsibilities and ben</w:t>
      </w:r>
      <w:r w:rsidRPr="0047575B">
        <w:rPr>
          <w:rFonts w:ascii="Times New Roman" w:hAnsi="Times New Roman" w:cs="Times New Roman"/>
          <w:sz w:val="24"/>
          <w:szCs w:val="24"/>
        </w:rPr>
        <w:t>e</w:t>
      </w:r>
      <w:r w:rsidR="00B359E9" w:rsidRPr="0047575B">
        <w:rPr>
          <w:rFonts w:ascii="Times New Roman" w:hAnsi="Times New Roman" w:cs="Times New Roman"/>
          <w:sz w:val="24"/>
          <w:szCs w:val="24"/>
        </w:rPr>
        <w:t>fits of universities within their societies, as seen from various perspectives;</w:t>
      </w:r>
    </w:p>
    <w:p w:rsidR="00B359E9" w:rsidRPr="0047575B" w:rsidRDefault="00B359E9" w:rsidP="00B359E9">
      <w:pPr>
        <w:pStyle w:val="ListParagraph"/>
        <w:numPr>
          <w:ilvl w:val="0"/>
          <w:numId w:val="26"/>
        </w:numPr>
        <w:spacing w:after="0" w:line="360" w:lineRule="auto"/>
        <w:ind w:left="426" w:hanging="426"/>
        <w:jc w:val="both"/>
        <w:rPr>
          <w:rFonts w:ascii="Times New Roman" w:hAnsi="Times New Roman" w:cs="Times New Roman"/>
          <w:sz w:val="24"/>
          <w:szCs w:val="24"/>
        </w:rPr>
      </w:pPr>
      <w:r w:rsidRPr="0047575B">
        <w:rPr>
          <w:rFonts w:ascii="Times New Roman" w:hAnsi="Times New Roman" w:cs="Times New Roman"/>
          <w:sz w:val="24"/>
          <w:szCs w:val="24"/>
        </w:rPr>
        <w:t>the seminal literature on student-</w:t>
      </w:r>
      <w:r w:rsidR="008105DC" w:rsidRPr="0047575B">
        <w:rPr>
          <w:rFonts w:ascii="Times New Roman" w:hAnsi="Times New Roman" w:cs="Times New Roman"/>
          <w:sz w:val="24"/>
          <w:szCs w:val="24"/>
        </w:rPr>
        <w:t>centered</w:t>
      </w:r>
      <w:r w:rsidRPr="0047575B">
        <w:rPr>
          <w:rFonts w:ascii="Times New Roman" w:hAnsi="Times New Roman" w:cs="Times New Roman"/>
          <w:sz w:val="24"/>
          <w:szCs w:val="24"/>
        </w:rPr>
        <w:t xml:space="preserve"> approaches to the provision and </w:t>
      </w:r>
      <w:r w:rsidR="008105DC" w:rsidRPr="0047575B">
        <w:rPr>
          <w:rFonts w:ascii="Times New Roman" w:hAnsi="Times New Roman" w:cs="Times New Roman"/>
          <w:sz w:val="24"/>
          <w:szCs w:val="24"/>
        </w:rPr>
        <w:t>enhancement</w:t>
      </w:r>
      <w:r w:rsidRPr="0047575B">
        <w:rPr>
          <w:rFonts w:ascii="Times New Roman" w:hAnsi="Times New Roman" w:cs="Times New Roman"/>
          <w:sz w:val="24"/>
          <w:szCs w:val="24"/>
        </w:rPr>
        <w:t xml:space="preserve"> </w:t>
      </w:r>
      <w:proofErr w:type="spellStart"/>
      <w:r w:rsidRPr="0047575B">
        <w:rPr>
          <w:rFonts w:ascii="Times New Roman" w:hAnsi="Times New Roman" w:cs="Times New Roman"/>
          <w:sz w:val="24"/>
          <w:szCs w:val="24"/>
        </w:rPr>
        <w:t>o</w:t>
      </w:r>
      <w:proofErr w:type="spellEnd"/>
      <w:r w:rsidRPr="0047575B">
        <w:rPr>
          <w:rFonts w:ascii="Times New Roman" w:hAnsi="Times New Roman" w:cs="Times New Roman"/>
          <w:sz w:val="24"/>
          <w:szCs w:val="24"/>
        </w:rPr>
        <w:t xml:space="preserve"> higher education;</w:t>
      </w:r>
    </w:p>
    <w:p w:rsidR="00C31329" w:rsidRPr="0047575B" w:rsidRDefault="00C31329" w:rsidP="00C31329">
      <w:pPr>
        <w:pStyle w:val="ListParagraph"/>
        <w:numPr>
          <w:ilvl w:val="0"/>
          <w:numId w:val="26"/>
        </w:numPr>
        <w:spacing w:after="0" w:line="360" w:lineRule="auto"/>
        <w:ind w:left="426" w:hanging="426"/>
        <w:jc w:val="both"/>
        <w:rPr>
          <w:rFonts w:ascii="Times New Roman" w:hAnsi="Times New Roman" w:cs="Times New Roman"/>
          <w:b/>
          <w:sz w:val="24"/>
          <w:szCs w:val="24"/>
        </w:rPr>
      </w:pPr>
      <w:r w:rsidRPr="0047575B">
        <w:rPr>
          <w:rFonts w:ascii="Times New Roman" w:hAnsi="Times New Roman" w:cs="Times New Roman"/>
          <w:color w:val="000000" w:themeColor="text1"/>
          <w:sz w:val="24"/>
          <w:szCs w:val="24"/>
        </w:rPr>
        <w:t xml:space="preserve">Guiding principles and good practices in quality assurance, policy development, change management, and governance that can be applied to </w:t>
      </w:r>
      <w:r w:rsidR="008105DC" w:rsidRPr="0047575B">
        <w:rPr>
          <w:rFonts w:ascii="Times New Roman" w:hAnsi="Times New Roman" w:cs="Times New Roman"/>
          <w:color w:val="000000" w:themeColor="text1"/>
          <w:sz w:val="24"/>
          <w:szCs w:val="24"/>
        </w:rPr>
        <w:t>enhance</w:t>
      </w:r>
      <w:r w:rsidRPr="0047575B">
        <w:rPr>
          <w:rFonts w:ascii="Times New Roman" w:hAnsi="Times New Roman" w:cs="Times New Roman"/>
          <w:color w:val="000000" w:themeColor="text1"/>
          <w:sz w:val="24"/>
          <w:szCs w:val="24"/>
        </w:rPr>
        <w:t xml:space="preserve"> quality in higher education.</w:t>
      </w:r>
    </w:p>
    <w:p w:rsidR="00C31329" w:rsidRPr="0047575B" w:rsidRDefault="00C31329" w:rsidP="00C31329">
      <w:pPr>
        <w:pStyle w:val="ListParagraph"/>
        <w:spacing w:after="0" w:line="360" w:lineRule="auto"/>
        <w:ind w:left="426"/>
        <w:jc w:val="both"/>
        <w:rPr>
          <w:rFonts w:ascii="Times New Roman" w:hAnsi="Times New Roman" w:cs="Times New Roman"/>
          <w:b/>
          <w:sz w:val="24"/>
          <w:szCs w:val="24"/>
        </w:rPr>
      </w:pPr>
    </w:p>
    <w:p w:rsidR="00C31329" w:rsidRPr="0047575B" w:rsidRDefault="00C31329" w:rsidP="00C31329">
      <w:pPr>
        <w:rPr>
          <w:rFonts w:ascii="Times New Roman" w:hAnsi="Times New Roman" w:cs="Times New Roman"/>
          <w:b/>
          <w:color w:val="000000" w:themeColor="text1"/>
          <w:sz w:val="24"/>
          <w:szCs w:val="24"/>
        </w:rPr>
      </w:pPr>
      <w:proofErr w:type="gramStart"/>
      <w:r w:rsidRPr="0047575B">
        <w:rPr>
          <w:rFonts w:ascii="Times New Roman" w:hAnsi="Times New Roman" w:cs="Times New Roman"/>
          <w:b/>
          <w:color w:val="000000" w:themeColor="text1"/>
          <w:sz w:val="24"/>
          <w:szCs w:val="24"/>
          <w:u w:val="single"/>
        </w:rPr>
        <w:t>Applying  Knowledge</w:t>
      </w:r>
      <w:proofErr w:type="gramEnd"/>
      <w:r w:rsidRPr="0047575B">
        <w:rPr>
          <w:rFonts w:ascii="Times New Roman" w:hAnsi="Times New Roman" w:cs="Times New Roman"/>
          <w:b/>
          <w:color w:val="000000" w:themeColor="text1"/>
          <w:sz w:val="24"/>
          <w:szCs w:val="24"/>
        </w:rPr>
        <w:t>:</w:t>
      </w:r>
    </w:p>
    <w:p w:rsidR="00C31329" w:rsidRPr="0047575B" w:rsidRDefault="00C31329" w:rsidP="00C31329">
      <w:pPr>
        <w:pStyle w:val="ListParagraph"/>
        <w:numPr>
          <w:ilvl w:val="0"/>
          <w:numId w:val="22"/>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The key challenges that </w:t>
      </w:r>
      <w:r w:rsidR="008105DC" w:rsidRPr="0047575B">
        <w:rPr>
          <w:rFonts w:ascii="Times New Roman" w:hAnsi="Times New Roman" w:cs="Times New Roman"/>
          <w:color w:val="000000" w:themeColor="text1"/>
          <w:sz w:val="24"/>
          <w:szCs w:val="24"/>
        </w:rPr>
        <w:t>universities</w:t>
      </w:r>
      <w:r w:rsidRPr="0047575B">
        <w:rPr>
          <w:rFonts w:ascii="Times New Roman" w:hAnsi="Times New Roman" w:cs="Times New Roman"/>
          <w:color w:val="000000" w:themeColor="text1"/>
          <w:sz w:val="24"/>
          <w:szCs w:val="24"/>
        </w:rPr>
        <w:t xml:space="preserve"> face in supporting the development of their students and staff, and addressing the needs of their local/national communities and stakeholders;</w:t>
      </w:r>
    </w:p>
    <w:p w:rsidR="00C31329" w:rsidRPr="0047575B" w:rsidRDefault="00C31329" w:rsidP="00C31329">
      <w:pPr>
        <w:pStyle w:val="ListParagraph"/>
        <w:numPr>
          <w:ilvl w:val="0"/>
          <w:numId w:val="22"/>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How knowledge of ways that students learn and experience higher education(within and outside the curriculum) can be used to improve teaching and professional practices;</w:t>
      </w:r>
    </w:p>
    <w:p w:rsidR="00C31329" w:rsidRPr="0047575B" w:rsidRDefault="00C31329" w:rsidP="00C31329">
      <w:pPr>
        <w:pStyle w:val="ListParagraph"/>
        <w:numPr>
          <w:ilvl w:val="0"/>
          <w:numId w:val="22"/>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The ways that management processes can be set standards, and applied to support the attainment of the strategic objectives of university departments and services.</w:t>
      </w:r>
    </w:p>
    <w:p w:rsidR="00C31329" w:rsidRPr="0047575B" w:rsidRDefault="00C31329" w:rsidP="00C31329">
      <w:pPr>
        <w:rPr>
          <w:rFonts w:ascii="Times New Roman" w:hAnsi="Times New Roman" w:cs="Times New Roman"/>
          <w:b/>
          <w:color w:val="000000" w:themeColor="text1"/>
          <w:sz w:val="24"/>
          <w:szCs w:val="24"/>
        </w:rPr>
      </w:pPr>
      <w:proofErr w:type="gramStart"/>
      <w:r w:rsidRPr="0047575B">
        <w:rPr>
          <w:rFonts w:ascii="Times New Roman" w:hAnsi="Times New Roman" w:cs="Times New Roman"/>
          <w:b/>
          <w:color w:val="000000" w:themeColor="text1"/>
          <w:sz w:val="24"/>
          <w:szCs w:val="24"/>
          <w:u w:val="single"/>
        </w:rPr>
        <w:t>Making  Judgment</w:t>
      </w:r>
      <w:proofErr w:type="gramEnd"/>
      <w:r w:rsidRPr="0047575B">
        <w:rPr>
          <w:rFonts w:ascii="Times New Roman" w:hAnsi="Times New Roman" w:cs="Times New Roman"/>
          <w:b/>
          <w:color w:val="000000" w:themeColor="text1"/>
          <w:sz w:val="24"/>
          <w:szCs w:val="24"/>
        </w:rPr>
        <w:t>:</w:t>
      </w:r>
    </w:p>
    <w:p w:rsidR="00C31329" w:rsidRPr="0047575B" w:rsidRDefault="00C31329" w:rsidP="00C31329">
      <w:pPr>
        <w:pStyle w:val="ListParagraph"/>
        <w:rPr>
          <w:rFonts w:ascii="Times New Roman" w:hAnsi="Times New Roman" w:cs="Times New Roman"/>
          <w:color w:val="000000" w:themeColor="text1"/>
          <w:sz w:val="24"/>
          <w:szCs w:val="24"/>
        </w:rPr>
      </w:pPr>
    </w:p>
    <w:p w:rsidR="00C31329" w:rsidRPr="0047575B" w:rsidRDefault="00C31329" w:rsidP="00C31329">
      <w:pPr>
        <w:pStyle w:val="ListParagraph"/>
        <w:numPr>
          <w:ilvl w:val="0"/>
          <w:numId w:val="23"/>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Use of key tools and methods of (qualitative and quantitative) data collection, interpretation and presentation;</w:t>
      </w:r>
    </w:p>
    <w:p w:rsidR="00C31329" w:rsidRPr="0047575B" w:rsidRDefault="00C31329" w:rsidP="00C31329">
      <w:pPr>
        <w:pStyle w:val="ListParagraph"/>
        <w:numPr>
          <w:ilvl w:val="0"/>
          <w:numId w:val="23"/>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Collect, </w:t>
      </w:r>
      <w:r w:rsidR="008105DC" w:rsidRPr="0047575B">
        <w:rPr>
          <w:rFonts w:ascii="Times New Roman" w:hAnsi="Times New Roman" w:cs="Times New Roman"/>
          <w:color w:val="000000" w:themeColor="text1"/>
          <w:sz w:val="24"/>
          <w:szCs w:val="24"/>
        </w:rPr>
        <w:t>analyze</w:t>
      </w:r>
      <w:r w:rsidRPr="0047575B">
        <w:rPr>
          <w:rFonts w:ascii="Times New Roman" w:hAnsi="Times New Roman" w:cs="Times New Roman"/>
          <w:color w:val="000000" w:themeColor="text1"/>
          <w:sz w:val="24"/>
          <w:szCs w:val="24"/>
        </w:rPr>
        <w:t xml:space="preserve"> and present data in an ethical and effective manner;</w:t>
      </w:r>
    </w:p>
    <w:p w:rsidR="00C31329" w:rsidRPr="0047575B" w:rsidRDefault="00C31329" w:rsidP="00C31329">
      <w:pPr>
        <w:pStyle w:val="ListParagraph"/>
        <w:numPr>
          <w:ilvl w:val="0"/>
          <w:numId w:val="23"/>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Reflect critically upon aspects of their own professional practice, and identify opportunities for self-improvement;</w:t>
      </w:r>
    </w:p>
    <w:p w:rsidR="00C31329" w:rsidRPr="0047575B" w:rsidRDefault="00C31329" w:rsidP="00C31329">
      <w:pPr>
        <w:rPr>
          <w:rFonts w:ascii="Times New Roman" w:hAnsi="Times New Roman" w:cs="Times New Roman"/>
          <w:color w:val="000000" w:themeColor="text1"/>
          <w:sz w:val="24"/>
          <w:szCs w:val="24"/>
        </w:rPr>
      </w:pPr>
      <w:r w:rsidRPr="0047575B">
        <w:rPr>
          <w:rFonts w:ascii="Times New Roman" w:hAnsi="Times New Roman" w:cs="Times New Roman"/>
          <w:b/>
          <w:color w:val="000000" w:themeColor="text1"/>
          <w:sz w:val="24"/>
          <w:szCs w:val="24"/>
          <w:u w:val="single"/>
        </w:rPr>
        <w:t>Communication Skills</w:t>
      </w:r>
      <w:r w:rsidRPr="0047575B">
        <w:rPr>
          <w:rFonts w:ascii="Times New Roman" w:hAnsi="Times New Roman" w:cs="Times New Roman"/>
          <w:color w:val="000000" w:themeColor="text1"/>
          <w:sz w:val="24"/>
          <w:szCs w:val="24"/>
        </w:rPr>
        <w:t>:</w:t>
      </w:r>
    </w:p>
    <w:p w:rsidR="00C31329" w:rsidRPr="0047575B" w:rsidRDefault="00C31329" w:rsidP="00C31329">
      <w:pPr>
        <w:pStyle w:val="ListParagraph"/>
        <w:numPr>
          <w:ilvl w:val="0"/>
          <w:numId w:val="24"/>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lastRenderedPageBreak/>
        <w:t>Writing, communication and presentation of reports and other documents in clear and scholarly styles;</w:t>
      </w:r>
    </w:p>
    <w:p w:rsidR="00C31329" w:rsidRPr="0047575B" w:rsidRDefault="00C31329" w:rsidP="00C31329">
      <w:pPr>
        <w:pStyle w:val="ListParagraph"/>
        <w:numPr>
          <w:ilvl w:val="0"/>
          <w:numId w:val="24"/>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Use of digital technology to support and enhance the effectiveness of professional               activities.</w:t>
      </w:r>
    </w:p>
    <w:p w:rsidR="00C31329" w:rsidRPr="0047575B" w:rsidRDefault="00C31329" w:rsidP="00C31329">
      <w:pPr>
        <w:pStyle w:val="ListParagraph"/>
        <w:numPr>
          <w:ilvl w:val="0"/>
          <w:numId w:val="24"/>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Address opportunities to </w:t>
      </w:r>
      <w:proofErr w:type="gramStart"/>
      <w:r w:rsidRPr="0047575B">
        <w:rPr>
          <w:rFonts w:ascii="Times New Roman" w:hAnsi="Times New Roman" w:cs="Times New Roman"/>
          <w:color w:val="000000" w:themeColor="text1"/>
          <w:sz w:val="24"/>
          <w:szCs w:val="24"/>
        </w:rPr>
        <w:t>improve  higher</w:t>
      </w:r>
      <w:proofErr w:type="gramEnd"/>
      <w:r w:rsidRPr="0047575B">
        <w:rPr>
          <w:rFonts w:ascii="Times New Roman" w:hAnsi="Times New Roman" w:cs="Times New Roman"/>
          <w:color w:val="000000" w:themeColor="text1"/>
          <w:sz w:val="24"/>
          <w:szCs w:val="24"/>
        </w:rPr>
        <w:t xml:space="preserve"> education, based upon sound knowledge of management principles and the application of good leadership, communication and teamwork skills.</w:t>
      </w:r>
    </w:p>
    <w:p w:rsidR="00C31329" w:rsidRPr="0047575B" w:rsidRDefault="00C31329" w:rsidP="00C31329">
      <w:pPr>
        <w:pStyle w:val="ListParagraph"/>
        <w:rPr>
          <w:rFonts w:ascii="Times New Roman" w:hAnsi="Times New Roman" w:cs="Times New Roman"/>
          <w:color w:val="000000" w:themeColor="text1"/>
          <w:sz w:val="24"/>
          <w:szCs w:val="24"/>
        </w:rPr>
      </w:pPr>
    </w:p>
    <w:p w:rsidR="00C31329" w:rsidRPr="0047575B" w:rsidRDefault="00C31329" w:rsidP="00C31329">
      <w:pPr>
        <w:rPr>
          <w:rFonts w:ascii="Times New Roman" w:hAnsi="Times New Roman" w:cs="Times New Roman"/>
          <w:color w:val="000000" w:themeColor="text1"/>
          <w:sz w:val="24"/>
          <w:szCs w:val="24"/>
        </w:rPr>
      </w:pPr>
      <w:r w:rsidRPr="0047575B">
        <w:rPr>
          <w:rFonts w:ascii="Times New Roman" w:hAnsi="Times New Roman" w:cs="Times New Roman"/>
          <w:b/>
          <w:color w:val="000000" w:themeColor="text1"/>
          <w:sz w:val="24"/>
          <w:szCs w:val="24"/>
          <w:u w:val="single"/>
        </w:rPr>
        <w:t>Learning Skills</w:t>
      </w:r>
      <w:r w:rsidRPr="0047575B">
        <w:rPr>
          <w:rFonts w:ascii="Times New Roman" w:hAnsi="Times New Roman" w:cs="Times New Roman"/>
          <w:color w:val="000000" w:themeColor="text1"/>
          <w:sz w:val="24"/>
          <w:szCs w:val="24"/>
        </w:rPr>
        <w:t>:</w:t>
      </w:r>
    </w:p>
    <w:p w:rsidR="00C31329" w:rsidRPr="0047575B" w:rsidRDefault="00C31329" w:rsidP="00C31329">
      <w:pPr>
        <w:pStyle w:val="ListParagraph"/>
        <w:numPr>
          <w:ilvl w:val="0"/>
          <w:numId w:val="2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Design, undertake and present (through dissertation or project work) a substantial piece of original research on a contemporary challenge in higher education;</w:t>
      </w:r>
    </w:p>
    <w:p w:rsidR="00C31329" w:rsidRPr="0047575B" w:rsidRDefault="00C31329" w:rsidP="00C31329">
      <w:pPr>
        <w:pStyle w:val="ListParagraph"/>
        <w:numPr>
          <w:ilvl w:val="0"/>
          <w:numId w:val="2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Leading learning and research independently;</w:t>
      </w:r>
    </w:p>
    <w:p w:rsidR="00C31329" w:rsidRPr="0047575B" w:rsidRDefault="00C31329" w:rsidP="00C31329">
      <w:pPr>
        <w:pStyle w:val="ListParagraph"/>
        <w:numPr>
          <w:ilvl w:val="0"/>
          <w:numId w:val="2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Self-evaluation skills.</w:t>
      </w:r>
    </w:p>
    <w:p w:rsidR="00C31329" w:rsidRPr="0047575B" w:rsidRDefault="00C31329" w:rsidP="00C31329">
      <w:pPr>
        <w:rPr>
          <w:rFonts w:ascii="Times New Roman" w:hAnsi="Times New Roman" w:cs="Times New Roman"/>
          <w:color w:val="000000" w:themeColor="text1"/>
          <w:sz w:val="24"/>
          <w:szCs w:val="24"/>
          <w:u w:val="single"/>
        </w:rPr>
      </w:pPr>
      <w:r w:rsidRPr="0047575B">
        <w:rPr>
          <w:rFonts w:ascii="Times New Roman" w:hAnsi="Times New Roman" w:cs="Times New Roman"/>
          <w:b/>
          <w:color w:val="000000" w:themeColor="text1"/>
          <w:sz w:val="24"/>
          <w:szCs w:val="24"/>
          <w:u w:val="single"/>
        </w:rPr>
        <w:t xml:space="preserve">Values  </w:t>
      </w:r>
    </w:p>
    <w:p w:rsidR="00C31329" w:rsidRPr="0047575B" w:rsidRDefault="00C31329"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Contribute to the development of a professional Community of practice, though the sharing of ideas, outputs and activities;</w:t>
      </w:r>
    </w:p>
    <w:p w:rsidR="00C31329" w:rsidRPr="0047575B" w:rsidRDefault="00C31329"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Develop values to respect other peoples’ opinion and attitudes; </w:t>
      </w:r>
    </w:p>
    <w:p w:rsidR="00C31329" w:rsidRPr="0047575B" w:rsidRDefault="008105DC"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Conception of </w:t>
      </w:r>
      <w:r w:rsidR="00C31329" w:rsidRPr="0047575B">
        <w:rPr>
          <w:rFonts w:ascii="Times New Roman" w:hAnsi="Times New Roman" w:cs="Times New Roman"/>
          <w:color w:val="000000" w:themeColor="text1"/>
          <w:sz w:val="24"/>
          <w:szCs w:val="24"/>
        </w:rPr>
        <w:t xml:space="preserve"> educational problems in multicultural context;</w:t>
      </w:r>
    </w:p>
    <w:p w:rsidR="00C31329" w:rsidRPr="0047575B" w:rsidRDefault="00C31329"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Develop values of </w:t>
      </w:r>
      <w:r w:rsidR="008105DC" w:rsidRPr="0047575B">
        <w:rPr>
          <w:rFonts w:ascii="Times New Roman" w:hAnsi="Times New Roman" w:cs="Times New Roman"/>
          <w:color w:val="000000" w:themeColor="text1"/>
          <w:sz w:val="24"/>
          <w:szCs w:val="24"/>
        </w:rPr>
        <w:t>professional</w:t>
      </w:r>
      <w:r w:rsidRPr="0047575B">
        <w:rPr>
          <w:rFonts w:ascii="Times New Roman" w:hAnsi="Times New Roman" w:cs="Times New Roman"/>
          <w:color w:val="000000" w:themeColor="text1"/>
          <w:sz w:val="24"/>
          <w:szCs w:val="24"/>
        </w:rPr>
        <w:t xml:space="preserve"> honesty.</w:t>
      </w: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3E60BC" w:rsidRPr="0047575B" w:rsidTr="007C7E3F">
        <w:trPr>
          <w:trHeight w:val="3153"/>
        </w:trPr>
        <w:tc>
          <w:tcPr>
            <w:tcW w:w="9738" w:type="dxa"/>
          </w:tcPr>
          <w:tbl>
            <w:tblPr>
              <w:tblW w:w="9696" w:type="dxa"/>
              <w:tblBorders>
                <w:top w:val="nil"/>
                <w:left w:val="nil"/>
                <w:bottom w:val="nil"/>
                <w:right w:val="nil"/>
              </w:tblBorders>
              <w:tblLayout w:type="fixed"/>
              <w:tblLook w:val="0000" w:firstRow="0" w:lastRow="0" w:firstColumn="0" w:lastColumn="0" w:noHBand="0" w:noVBand="0"/>
            </w:tblPr>
            <w:tblGrid>
              <w:gridCol w:w="9605"/>
              <w:gridCol w:w="91"/>
            </w:tblGrid>
            <w:tr w:rsidR="00966C14" w:rsidRPr="0047575B" w:rsidTr="004E2DE9">
              <w:trPr>
                <w:gridAfter w:val="1"/>
                <w:wAfter w:w="91" w:type="dxa"/>
                <w:trHeight w:val="450"/>
              </w:trPr>
              <w:tc>
                <w:tcPr>
                  <w:tcW w:w="9605" w:type="dxa"/>
                </w:tcPr>
                <w:p w:rsidR="007C7E3F" w:rsidRPr="0047575B" w:rsidRDefault="007C7E3F" w:rsidP="007C7E3F">
                  <w:pPr>
                    <w:pStyle w:val="Default"/>
                    <w:tabs>
                      <w:tab w:val="left" w:pos="1620"/>
                    </w:tabs>
                    <w:spacing w:line="360" w:lineRule="auto"/>
                    <w:jc w:val="both"/>
                    <w:rPr>
                      <w:rFonts w:ascii="Times New Roman" w:hAnsi="Times New Roman" w:cs="Times New Roman"/>
                      <w:color w:val="auto"/>
                      <w:lang w:val="en-US"/>
                    </w:rPr>
                  </w:pPr>
                  <w:r w:rsidRPr="0047575B">
                    <w:rPr>
                      <w:rFonts w:ascii="Times New Roman" w:hAnsi="Times New Roman" w:cs="Times New Roman"/>
                      <w:b/>
                      <w:color w:val="auto"/>
                      <w:lang w:val="en-US"/>
                    </w:rPr>
                    <w:t>6.3. Spheres of employment</w:t>
                  </w:r>
                  <w:r w:rsidRPr="0047575B">
                    <w:rPr>
                      <w:rFonts w:ascii="Times New Roman" w:hAnsi="Times New Roman" w:cs="Times New Roman"/>
                      <w:color w:val="auto"/>
                      <w:lang w:val="en-US"/>
                    </w:rPr>
                    <w:t>:</w:t>
                  </w:r>
                </w:p>
                <w:p w:rsidR="00F33DA9" w:rsidRPr="0047575B" w:rsidRDefault="007C7E3F" w:rsidP="007C7E3F">
                  <w:pPr>
                    <w:pStyle w:val="Default"/>
                    <w:tabs>
                      <w:tab w:val="left" w:pos="1620"/>
                    </w:tabs>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The graduates of the program can find employment at various governmental and non-governmental and research oriented educational institutions and universities at managerial position.</w:t>
                  </w:r>
                </w:p>
                <w:p w:rsidR="007C7E3F" w:rsidRPr="0047575B" w:rsidRDefault="005F57A2" w:rsidP="0001334A">
                  <w:pPr>
                    <w:pStyle w:val="Default"/>
                    <w:numPr>
                      <w:ilvl w:val="0"/>
                      <w:numId w:val="31"/>
                    </w:numPr>
                    <w:spacing w:line="360" w:lineRule="auto"/>
                    <w:ind w:hanging="390"/>
                    <w:jc w:val="both"/>
                    <w:rPr>
                      <w:rFonts w:ascii="Times New Roman" w:hAnsi="Times New Roman" w:cs="Times New Roman"/>
                      <w:b/>
                      <w:color w:val="auto"/>
                      <w:lang w:val="en-US"/>
                    </w:rPr>
                  </w:pPr>
                  <w:r w:rsidRPr="0047575B">
                    <w:rPr>
                      <w:rFonts w:ascii="Times New Roman" w:hAnsi="Times New Roman" w:cs="Times New Roman"/>
                      <w:b/>
                      <w:color w:val="auto"/>
                      <w:lang w:val="en-US"/>
                    </w:rPr>
                    <w:t>Methods for t</w:t>
                  </w:r>
                  <w:r w:rsidR="007C7E3F" w:rsidRPr="0047575B">
                    <w:rPr>
                      <w:rFonts w:ascii="Times New Roman" w:hAnsi="Times New Roman" w:cs="Times New Roman"/>
                      <w:b/>
                      <w:color w:val="auto"/>
                      <w:lang w:val="en-US"/>
                    </w:rPr>
                    <w:t>eaching the learning outcomes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Interactive and modified lectures;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Practical classes;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Group discussion;</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Case study;</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Role play;</w:t>
                  </w:r>
                </w:p>
                <w:p w:rsidR="005F57A2" w:rsidRPr="0047575B" w:rsidRDefault="005F57A2"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lang w:val="en-US"/>
                    </w:rPr>
                    <w:t>Problem-based and task-based teaching;</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Literature review;</w:t>
                  </w:r>
                </w:p>
                <w:p w:rsidR="005F57A2" w:rsidRPr="0047575B" w:rsidRDefault="005F57A2"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lang w:val="en-US"/>
                    </w:rPr>
                    <w:t>Brainstorming</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lastRenderedPageBreak/>
                    <w:t>Involvement in the research process;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Presentation;</w:t>
                  </w:r>
                </w:p>
                <w:p w:rsidR="007C7E3F" w:rsidRPr="0047575B" w:rsidRDefault="007C7E3F" w:rsidP="007C7E3F">
                  <w:pPr>
                    <w:pStyle w:val="Default"/>
                    <w:spacing w:line="360" w:lineRule="auto"/>
                    <w:ind w:left="720"/>
                    <w:jc w:val="both"/>
                    <w:rPr>
                      <w:rFonts w:ascii="Times New Roman" w:hAnsi="Times New Roman" w:cs="Times New Roman"/>
                      <w:color w:val="auto"/>
                      <w:lang w:val="en-US"/>
                    </w:rPr>
                  </w:pPr>
                </w:p>
                <w:p w:rsidR="007C7E3F" w:rsidRPr="0047575B" w:rsidRDefault="007C7E3F" w:rsidP="0001334A">
                  <w:pPr>
                    <w:pStyle w:val="Default"/>
                    <w:numPr>
                      <w:ilvl w:val="0"/>
                      <w:numId w:val="31"/>
                    </w:numPr>
                    <w:spacing w:line="360" w:lineRule="auto"/>
                    <w:jc w:val="both"/>
                    <w:rPr>
                      <w:rFonts w:ascii="Times New Roman" w:hAnsi="Times New Roman" w:cs="Times New Roman"/>
                      <w:b/>
                      <w:color w:val="auto"/>
                      <w:lang w:val="en-US"/>
                    </w:rPr>
                  </w:pPr>
                  <w:r w:rsidRPr="0047575B">
                    <w:rPr>
                      <w:rFonts w:ascii="Times New Roman" w:hAnsi="Times New Roman" w:cs="Times New Roman"/>
                      <w:b/>
                      <w:color w:val="auto"/>
                      <w:lang w:val="en-US"/>
                    </w:rPr>
                    <w:t>Student assessment system</w:t>
                  </w:r>
                </w:p>
                <w:p w:rsidR="007C7E3F" w:rsidRPr="0047575B" w:rsidRDefault="007C7E3F" w:rsidP="007C7E3F">
                  <w:pPr>
                    <w:pStyle w:val="Default"/>
                    <w:spacing w:line="360" w:lineRule="auto"/>
                    <w:ind w:left="390"/>
                    <w:jc w:val="both"/>
                    <w:rPr>
                      <w:rFonts w:ascii="Times New Roman" w:hAnsi="Times New Roman" w:cs="Times New Roman"/>
                      <w:noProof/>
                      <w:color w:val="auto"/>
                      <w:lang w:val="en-US"/>
                    </w:rPr>
                  </w:pPr>
                  <w:r w:rsidRPr="0047575B">
                    <w:rPr>
                      <w:rFonts w:ascii="Times New Roman" w:hAnsi="Times New Roman" w:cs="Times New Roman"/>
                      <w:color w:val="auto"/>
                      <w:lang w:val="en-US"/>
                    </w:rPr>
                    <w:t xml:space="preserve">At </w:t>
                  </w:r>
                  <w:proofErr w:type="spellStart"/>
                  <w:r w:rsidRPr="0047575B">
                    <w:rPr>
                      <w:rFonts w:ascii="Times New Roman" w:hAnsi="Times New Roman" w:cs="Times New Roman"/>
                      <w:color w:val="auto"/>
                      <w:lang w:val="en-US"/>
                    </w:rPr>
                    <w:t>AkakiTsereteli</w:t>
                  </w:r>
                  <w:proofErr w:type="spellEnd"/>
                  <w:r w:rsidRPr="0047575B">
                    <w:rPr>
                      <w:rFonts w:ascii="Times New Roman" w:hAnsi="Times New Roman" w:cs="Times New Roman"/>
                      <w:color w:val="auto"/>
                      <w:lang w:val="en-US"/>
                    </w:rPr>
                    <w:t xml:space="preserve"> State University student academic success is measured according to indicators declared by the law issued by the Minister of  Education and Research (</w:t>
                  </w:r>
                  <w:r w:rsidRPr="0047575B">
                    <w:rPr>
                      <w:rFonts w:ascii="Times New Roman" w:hAnsi="Times New Roman" w:cs="Times New Roman"/>
                      <w:noProof/>
                      <w:color w:val="auto"/>
                      <w:lang w:val="ka-GE"/>
                    </w:rPr>
                    <w:t xml:space="preserve">№785 (05.01.2007) </w:t>
                  </w:r>
                  <w:r w:rsidRPr="0047575B">
                    <w:rPr>
                      <w:noProof/>
                      <w:color w:val="auto"/>
                      <w:lang w:val="ka-GE"/>
                    </w:rPr>
                    <w:t>და</w:t>
                  </w:r>
                  <w:r w:rsidRPr="0047575B">
                    <w:rPr>
                      <w:rFonts w:ascii="Times New Roman" w:hAnsi="Times New Roman" w:cs="Times New Roman"/>
                      <w:noProof/>
                      <w:color w:val="auto"/>
                      <w:lang w:val="ka-GE"/>
                    </w:rPr>
                    <w:t xml:space="preserve"> №3 (21.09.2009)</w:t>
                  </w:r>
                  <w:r w:rsidRPr="0047575B">
                    <w:rPr>
                      <w:rFonts w:ascii="Times New Roman" w:hAnsi="Times New Roman" w:cs="Times New Roman"/>
                      <w:noProof/>
                      <w:color w:val="auto"/>
                      <w:lang w:val="en-US"/>
                    </w:rPr>
                    <w:t xml:space="preserve">)and the regulations made by the academic board of the University </w:t>
                  </w:r>
                  <w:r w:rsidRPr="0047575B">
                    <w:rPr>
                      <w:rFonts w:ascii="Times New Roman" w:hAnsi="Times New Roman" w:cs="Times New Roman"/>
                      <w:noProof/>
                      <w:color w:val="auto"/>
                      <w:lang w:val="ka-GE"/>
                    </w:rPr>
                    <w:t>(</w:t>
                  </w:r>
                  <w:r w:rsidRPr="0047575B">
                    <w:rPr>
                      <w:rFonts w:ascii="Times New Roman" w:hAnsi="Times New Roman" w:cs="Times New Roman"/>
                      <w:color w:val="auto"/>
                      <w:lang w:val="ka-GE"/>
                    </w:rPr>
                    <w:t>№12; 30.10.2009; №35; 10.11.2010</w:t>
                  </w:r>
                  <w:r w:rsidRPr="0047575B">
                    <w:rPr>
                      <w:rFonts w:ascii="Times New Roman" w:hAnsi="Times New Roman" w:cs="Times New Roman"/>
                      <w:noProof/>
                      <w:color w:val="auto"/>
                      <w:lang w:val="ka-GE"/>
                    </w:rPr>
                    <w:t>)</w:t>
                  </w:r>
                  <w:r w:rsidRPr="0047575B">
                    <w:rPr>
                      <w:rFonts w:ascii="Times New Roman" w:hAnsi="Times New Roman" w:cs="Times New Roman"/>
                      <w:noProof/>
                      <w:color w:val="auto"/>
                      <w:lang w:val="en-US"/>
                    </w:rPr>
                    <w:t xml:space="preserve"> individual criteria are defined by the corresponding sillsbi.</w:t>
                  </w:r>
                </w:p>
                <w:p w:rsidR="00F407AF" w:rsidRPr="0047575B" w:rsidRDefault="00F407AF" w:rsidP="00F407AF">
                  <w:pPr>
                    <w:jc w:val="both"/>
                    <w:rPr>
                      <w:rFonts w:ascii="Times New Roman" w:hAnsi="Times New Roman" w:cs="Times New Roman"/>
                      <w:sz w:val="24"/>
                      <w:szCs w:val="24"/>
                    </w:rPr>
                  </w:pPr>
                  <w:r w:rsidRPr="0047575B">
                    <w:rPr>
                      <w:rFonts w:ascii="Times New Roman" w:hAnsi="Times New Roman" w:cs="Times New Roman"/>
                      <w:sz w:val="24"/>
                      <w:szCs w:val="24"/>
                    </w:rPr>
                    <w:t xml:space="preserve">      Knowledge evaluation is conducted via </w:t>
                  </w:r>
                  <w:r w:rsidRPr="0047575B">
                    <w:rPr>
                      <w:rFonts w:ascii="Times New Roman" w:hAnsi="Times New Roman" w:cs="Times New Roman"/>
                      <w:b/>
                      <w:sz w:val="24"/>
                      <w:szCs w:val="24"/>
                    </w:rPr>
                    <w:t xml:space="preserve">100-point system. </w:t>
                  </w:r>
                  <w:r w:rsidRPr="0047575B">
                    <w:rPr>
                      <w:rFonts w:ascii="Times New Roman" w:hAnsi="Times New Roman" w:cs="Times New Roman"/>
                      <w:sz w:val="24"/>
                      <w:szCs w:val="24"/>
                    </w:rPr>
                    <w:t xml:space="preserve">Summary evaluation takes into account two elements-evaluation of interim and final exams. Each element has its percentage share in entire system of evaluation. The element of interim evaluation is divided into the components that have own percentage share within the frame of this element; within the interim evaluations a student may collect </w:t>
                  </w:r>
                  <w:r w:rsidRPr="0047575B">
                    <w:rPr>
                      <w:rFonts w:ascii="Times New Roman" w:hAnsi="Times New Roman" w:cs="Times New Roman"/>
                      <w:b/>
                      <w:sz w:val="24"/>
                      <w:szCs w:val="24"/>
                    </w:rPr>
                    <w:t>60 points</w:t>
                  </w:r>
                  <w:r w:rsidRPr="0047575B">
                    <w:rPr>
                      <w:rFonts w:ascii="Times New Roman" w:hAnsi="Times New Roman" w:cs="Times New Roman"/>
                      <w:sz w:val="24"/>
                      <w:szCs w:val="24"/>
                    </w:rPr>
                    <w:t xml:space="preserve">. Final exam is mandatory, its specific share in the evaluation system is </w:t>
                  </w:r>
                  <w:r w:rsidRPr="0047575B">
                    <w:rPr>
                      <w:rFonts w:ascii="Times New Roman" w:hAnsi="Times New Roman" w:cs="Times New Roman"/>
                      <w:b/>
                      <w:sz w:val="24"/>
                      <w:szCs w:val="24"/>
                    </w:rPr>
                    <w:t>40 points</w:t>
                  </w:r>
                  <w:r w:rsidRPr="0047575B">
                    <w:rPr>
                      <w:rFonts w:ascii="Times New Roman" w:hAnsi="Times New Roman" w:cs="Times New Roman"/>
                      <w:sz w:val="24"/>
                      <w:szCs w:val="24"/>
                    </w:rPr>
                    <w:t xml:space="preserve">. </w:t>
                  </w:r>
                </w:p>
                <w:p w:rsidR="00F407AF" w:rsidRPr="0047575B" w:rsidRDefault="00F407AF" w:rsidP="00F407AF">
                  <w:pPr>
                    <w:jc w:val="both"/>
                    <w:rPr>
                      <w:rFonts w:ascii="Times New Roman" w:hAnsi="Times New Roman" w:cs="Times New Roman"/>
                      <w:sz w:val="24"/>
                      <w:szCs w:val="24"/>
                    </w:rPr>
                  </w:pPr>
                  <w:r w:rsidRPr="0047575B">
                    <w:rPr>
                      <w:rFonts w:ascii="Times New Roman" w:hAnsi="Times New Roman" w:cs="Times New Roman"/>
                      <w:sz w:val="24"/>
                      <w:szCs w:val="24"/>
                    </w:rPr>
                    <w:t xml:space="preserve">     A student is entitled </w:t>
                  </w:r>
                  <w:r w:rsidRPr="0047575B">
                    <w:rPr>
                      <w:rFonts w:ascii="Times New Roman" w:hAnsi="Times New Roman" w:cs="Times New Roman"/>
                      <w:b/>
                      <w:sz w:val="24"/>
                      <w:szCs w:val="24"/>
                    </w:rPr>
                    <w:t>to take final exam,</w:t>
                  </w:r>
                  <w:r w:rsidRPr="0047575B">
                    <w:rPr>
                      <w:rFonts w:ascii="Times New Roman" w:hAnsi="Times New Roman" w:cs="Times New Roman"/>
                      <w:sz w:val="24"/>
                      <w:szCs w:val="24"/>
                    </w:rPr>
                    <w:t xml:space="preserve"> if she/he has collected </w:t>
                  </w:r>
                  <w:r w:rsidRPr="0047575B">
                    <w:rPr>
                      <w:rFonts w:ascii="Times New Roman" w:hAnsi="Times New Roman" w:cs="Times New Roman"/>
                      <w:b/>
                      <w:sz w:val="24"/>
                      <w:szCs w:val="24"/>
                    </w:rPr>
                    <w:t>minimum 11 points</w:t>
                  </w:r>
                  <w:r w:rsidRPr="0047575B">
                    <w:rPr>
                      <w:rFonts w:ascii="Times New Roman" w:hAnsi="Times New Roman" w:cs="Times New Roman"/>
                      <w:sz w:val="24"/>
                      <w:szCs w:val="24"/>
                    </w:rPr>
                    <w:t xml:space="preserve"> in interim evaluations. </w:t>
                  </w:r>
                </w:p>
                <w:p w:rsidR="007C7E3F" w:rsidRPr="0047575B" w:rsidRDefault="00F407AF" w:rsidP="00F407AF">
                  <w:pPr>
                    <w:pStyle w:val="Default"/>
                    <w:spacing w:line="360" w:lineRule="auto"/>
                    <w:ind w:left="390"/>
                    <w:jc w:val="both"/>
                    <w:rPr>
                      <w:rFonts w:ascii="Times New Roman" w:hAnsi="Times New Roman" w:cs="Times New Roman"/>
                      <w:b/>
                      <w:color w:val="auto"/>
                      <w:lang w:val="en-US"/>
                    </w:rPr>
                  </w:pPr>
                  <w:r w:rsidRPr="0047575B">
                    <w:rPr>
                      <w:rFonts w:ascii="Times New Roman" w:hAnsi="Times New Roman" w:cs="Times New Roman"/>
                      <w:b/>
                      <w:color w:val="auto"/>
                      <w:lang w:val="en-US"/>
                    </w:rPr>
                    <w:t>Final exam</w:t>
                  </w:r>
                  <w:r w:rsidRPr="0047575B">
                    <w:rPr>
                      <w:rFonts w:ascii="Times New Roman" w:hAnsi="Times New Roman" w:cs="Times New Roman"/>
                      <w:color w:val="auto"/>
                      <w:lang w:val="en-US"/>
                    </w:rPr>
                    <w:t xml:space="preserve"> is considered passed in case a student collects minimum </w:t>
                  </w:r>
                  <w:r w:rsidRPr="0047575B">
                    <w:rPr>
                      <w:rFonts w:ascii="Times New Roman" w:hAnsi="Times New Roman" w:cs="Times New Roman"/>
                      <w:b/>
                      <w:color w:val="auto"/>
                      <w:lang w:val="en-US"/>
                    </w:rPr>
                    <w:t>51 points</w:t>
                  </w:r>
                  <w:r w:rsidRPr="0047575B">
                    <w:rPr>
                      <w:rFonts w:ascii="Times New Roman" w:hAnsi="Times New Roman" w:cs="Times New Roman"/>
                      <w:color w:val="auto"/>
                      <w:lang w:val="en-US"/>
                    </w:rPr>
                    <w:t xml:space="preserve"> taking into consideration interim evaluations and maximum point of final exam </w:t>
                  </w:r>
                  <w:r w:rsidRPr="0047575B">
                    <w:rPr>
                      <w:rFonts w:ascii="Times New Roman" w:hAnsi="Times New Roman" w:cs="Times New Roman"/>
                      <w:b/>
                      <w:color w:val="auto"/>
                      <w:lang w:val="en-US"/>
                    </w:rPr>
                    <w:t>(40 points).</w:t>
                  </w:r>
                </w:p>
                <w:p w:rsidR="00F407AF" w:rsidRPr="0047575B" w:rsidRDefault="00F407AF" w:rsidP="00F407AF">
                  <w:pPr>
                    <w:rPr>
                      <w:rFonts w:ascii="Times New Roman" w:hAnsi="Times New Roman" w:cs="Times New Roman"/>
                      <w:sz w:val="24"/>
                      <w:szCs w:val="24"/>
                    </w:rPr>
                  </w:pPr>
                  <w:r w:rsidRPr="0047575B">
                    <w:rPr>
                      <w:rFonts w:ascii="Times New Roman" w:hAnsi="Times New Roman" w:cs="Times New Roman"/>
                      <w:sz w:val="24"/>
                      <w:szCs w:val="24"/>
                    </w:rPr>
                    <w:t>The grading scale excepted on the National level:</w:t>
                  </w:r>
                </w:p>
                <w:p w:rsidR="00F407AF" w:rsidRPr="0047575B" w:rsidRDefault="00F407AF" w:rsidP="00F407AF">
                  <w:pPr>
                    <w:jc w:val="both"/>
                    <w:rPr>
                      <w:rFonts w:ascii="Times New Roman" w:hAnsi="Times New Roman" w:cs="Times New Roman"/>
                      <w:b/>
                      <w:i/>
                      <w:u w:val="single"/>
                    </w:rPr>
                  </w:pPr>
                  <w:r w:rsidRPr="0047575B">
                    <w:rPr>
                      <w:rFonts w:ascii="Times New Roman" w:hAnsi="Times New Roman" w:cs="Times New Roman"/>
                      <w:b/>
                      <w:i/>
                      <w:u w:val="single"/>
                    </w:rPr>
                    <w:t xml:space="preserve">Evaluation system: </w:t>
                  </w: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417"/>
                    <w:gridCol w:w="5954"/>
                  </w:tblGrid>
                  <w:tr w:rsidR="00F407AF" w:rsidRPr="0047575B" w:rsidTr="00F407AF">
                    <w:tc>
                      <w:tcPr>
                        <w:tcW w:w="1906" w:type="dxa"/>
                        <w:tcBorders>
                          <w:top w:val="single" w:sz="12" w:space="0" w:color="auto"/>
                        </w:tcBorders>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91%-100%</w:t>
                        </w:r>
                      </w:p>
                    </w:tc>
                    <w:tc>
                      <w:tcPr>
                        <w:tcW w:w="1417" w:type="dxa"/>
                        <w:tcBorders>
                          <w:top w:val="single" w:sz="12" w:space="0" w:color="auto"/>
                        </w:tcBorders>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A</w:t>
                        </w:r>
                      </w:p>
                    </w:tc>
                    <w:tc>
                      <w:tcPr>
                        <w:tcW w:w="5954" w:type="dxa"/>
                        <w:tcBorders>
                          <w:top w:val="single" w:sz="12" w:space="0" w:color="auto"/>
                        </w:tcBorders>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Excellent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81%-90%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B</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Very good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71%-80%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C</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Good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61%-70%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D</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Satisfactory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51%-60%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E</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Sufficient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41-50%</w:t>
                        </w:r>
                      </w:p>
                    </w:tc>
                    <w:tc>
                      <w:tcPr>
                        <w:tcW w:w="1417" w:type="dxa"/>
                        <w:vAlign w:val="center"/>
                      </w:tcPr>
                      <w:p w:rsidR="00F407AF" w:rsidRPr="0047575B" w:rsidRDefault="00F407AF" w:rsidP="00F407AF">
                        <w:pPr>
                          <w:jc w:val="both"/>
                          <w:rPr>
                            <w:rFonts w:ascii="Times New Roman" w:hAnsi="Times New Roman" w:cs="Times New Roman"/>
                            <w:b/>
                            <w:u w:val="single"/>
                          </w:rPr>
                        </w:pPr>
                        <w:proofErr w:type="spellStart"/>
                        <w:r w:rsidRPr="0047575B">
                          <w:rPr>
                            <w:rFonts w:ascii="Times New Roman" w:hAnsi="Times New Roman" w:cs="Times New Roman"/>
                            <w:b/>
                          </w:rPr>
                          <w:t>Fx</w:t>
                        </w:r>
                        <w:proofErr w:type="spellEnd"/>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Not passed </w:t>
                        </w:r>
                        <w:r w:rsidRPr="0047575B">
                          <w:rPr>
                            <w:rFonts w:ascii="Times New Roman" w:hAnsi="Times New Roman" w:cs="Times New Roman"/>
                            <w:i/>
                          </w:rPr>
                          <w:t xml:space="preserve">(a student is in need of more working capacity and he/she is conferred a right to take additional exam with the help of independent work)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rPr>
                        </w:pPr>
                        <w:r w:rsidRPr="0047575B">
                          <w:rPr>
                            <w:rFonts w:ascii="Times New Roman" w:hAnsi="Times New Roman" w:cs="Times New Roman"/>
                            <w:b/>
                          </w:rPr>
                          <w:t>0-40</w:t>
                        </w:r>
                      </w:p>
                    </w:tc>
                    <w:tc>
                      <w:tcPr>
                        <w:tcW w:w="1417" w:type="dxa"/>
                        <w:vAlign w:val="center"/>
                      </w:tcPr>
                      <w:p w:rsidR="00F407AF" w:rsidRPr="0047575B" w:rsidRDefault="00F407AF" w:rsidP="00F407AF">
                        <w:pPr>
                          <w:jc w:val="both"/>
                          <w:rPr>
                            <w:rFonts w:ascii="Times New Roman" w:hAnsi="Times New Roman" w:cs="Times New Roman"/>
                            <w:b/>
                          </w:rPr>
                        </w:pPr>
                        <w:r w:rsidRPr="0047575B">
                          <w:rPr>
                            <w:rFonts w:ascii="Times New Roman" w:hAnsi="Times New Roman" w:cs="Times New Roman"/>
                            <w:b/>
                          </w:rPr>
                          <w:t>F</w:t>
                        </w:r>
                      </w:p>
                    </w:tc>
                    <w:tc>
                      <w:tcPr>
                        <w:tcW w:w="5954" w:type="dxa"/>
                        <w:vAlign w:val="center"/>
                      </w:tcPr>
                      <w:p w:rsidR="00F407AF" w:rsidRPr="0047575B" w:rsidRDefault="00F407AF" w:rsidP="00F407AF">
                        <w:pPr>
                          <w:tabs>
                            <w:tab w:val="num" w:pos="-113"/>
                          </w:tabs>
                          <w:autoSpaceDE w:val="0"/>
                          <w:autoSpaceDN w:val="0"/>
                          <w:adjustRightInd w:val="0"/>
                          <w:jc w:val="both"/>
                          <w:rPr>
                            <w:rFonts w:ascii="Times New Roman" w:hAnsi="Times New Roman" w:cs="Times New Roman"/>
                          </w:rPr>
                        </w:pPr>
                        <w:r w:rsidRPr="0047575B">
                          <w:rPr>
                            <w:rFonts w:ascii="Times New Roman" w:hAnsi="Times New Roman" w:cs="Times New Roman"/>
                            <w:b/>
                          </w:rPr>
                          <w:t xml:space="preserve">Failed </w:t>
                        </w:r>
                        <w:r w:rsidRPr="0047575B">
                          <w:rPr>
                            <w:rFonts w:ascii="Times New Roman" w:hAnsi="Times New Roman" w:cs="Times New Roman"/>
                            <w:i/>
                          </w:rPr>
                          <w:t xml:space="preserve">(work provided by a student is not sufficient and he/she </w:t>
                        </w:r>
                        <w:r w:rsidRPr="0047575B">
                          <w:rPr>
                            <w:rFonts w:ascii="Times New Roman" w:hAnsi="Times New Roman" w:cs="Times New Roman"/>
                            <w:i/>
                          </w:rPr>
                          <w:lastRenderedPageBreak/>
                          <w:t xml:space="preserve">must study a subject again) </w:t>
                        </w:r>
                      </w:p>
                    </w:tc>
                  </w:tr>
                  <w:tr w:rsidR="00F407AF" w:rsidRPr="0047575B" w:rsidTr="00F407AF">
                    <w:trPr>
                      <w:trHeight w:val="1076"/>
                    </w:trPr>
                    <w:tc>
                      <w:tcPr>
                        <w:tcW w:w="1906" w:type="dxa"/>
                        <w:vAlign w:val="center"/>
                      </w:tcPr>
                      <w:p w:rsidR="00F407AF" w:rsidRPr="0047575B" w:rsidRDefault="00F407AF" w:rsidP="00F407AF">
                        <w:pPr>
                          <w:ind w:left="252"/>
                          <w:jc w:val="both"/>
                          <w:rPr>
                            <w:rFonts w:ascii="Times New Roman" w:hAnsi="Times New Roman" w:cs="Times New Roman"/>
                          </w:rPr>
                        </w:pPr>
                      </w:p>
                    </w:tc>
                    <w:tc>
                      <w:tcPr>
                        <w:tcW w:w="1417" w:type="dxa"/>
                        <w:vAlign w:val="center"/>
                      </w:tcPr>
                      <w:p w:rsidR="00F407AF" w:rsidRPr="0047575B" w:rsidRDefault="00F407AF" w:rsidP="00F407AF">
                        <w:pPr>
                          <w:jc w:val="both"/>
                          <w:rPr>
                            <w:rFonts w:ascii="Times New Roman" w:hAnsi="Times New Roman" w:cs="Times New Roman"/>
                            <w:b/>
                          </w:rPr>
                        </w:pPr>
                      </w:p>
                    </w:tc>
                    <w:tc>
                      <w:tcPr>
                        <w:tcW w:w="5954" w:type="dxa"/>
                        <w:vAlign w:val="center"/>
                      </w:tcPr>
                      <w:p w:rsidR="00F407AF" w:rsidRPr="0047575B" w:rsidRDefault="00F407AF" w:rsidP="00F407AF">
                        <w:pPr>
                          <w:jc w:val="both"/>
                          <w:rPr>
                            <w:rFonts w:ascii="Times New Roman" w:hAnsi="Times New Roman" w:cs="Times New Roman"/>
                          </w:rPr>
                        </w:pPr>
                        <w:r w:rsidRPr="0047575B">
                          <w:rPr>
                            <w:rFonts w:ascii="Times New Roman" w:hAnsi="Times New Roman" w:cs="Times New Roman"/>
                            <w:b/>
                            <w:i/>
                          </w:rPr>
                          <w:t xml:space="preserve">A student failing on final exam is entitled to take an additional exam in the same semester after 10 days from completion of basic exams. </w:t>
                        </w:r>
                      </w:p>
                    </w:tc>
                  </w:tr>
                </w:tbl>
                <w:p w:rsidR="00F407AF" w:rsidRPr="0047575B" w:rsidRDefault="00F407AF" w:rsidP="00F407AF">
                  <w:pPr>
                    <w:pStyle w:val="Default"/>
                    <w:spacing w:line="360" w:lineRule="auto"/>
                    <w:ind w:left="390"/>
                    <w:jc w:val="both"/>
                    <w:rPr>
                      <w:rFonts w:ascii="Times New Roman" w:hAnsi="Times New Roman" w:cs="Times New Roman"/>
                      <w:b/>
                      <w:color w:val="auto"/>
                      <w:lang w:val="en-US"/>
                    </w:rPr>
                  </w:pPr>
                </w:p>
                <w:p w:rsidR="00F407AF" w:rsidRPr="0047575B" w:rsidRDefault="00F407AF" w:rsidP="00F407AF">
                  <w:pPr>
                    <w:pStyle w:val="Default"/>
                    <w:spacing w:line="360" w:lineRule="auto"/>
                    <w:ind w:left="390"/>
                    <w:jc w:val="both"/>
                    <w:rPr>
                      <w:rFonts w:ascii="Times New Roman" w:hAnsi="Times New Roman" w:cs="Times New Roman"/>
                      <w:noProof/>
                      <w:color w:val="auto"/>
                      <w:lang w:val="en-US"/>
                    </w:rPr>
                  </w:pPr>
                </w:p>
                <w:p w:rsidR="007C7E3F" w:rsidRPr="0047575B" w:rsidRDefault="007C7E3F" w:rsidP="0001334A">
                  <w:pPr>
                    <w:pStyle w:val="Default"/>
                    <w:numPr>
                      <w:ilvl w:val="0"/>
                      <w:numId w:val="31"/>
                    </w:numPr>
                    <w:spacing w:line="360" w:lineRule="auto"/>
                    <w:jc w:val="both"/>
                    <w:rPr>
                      <w:rFonts w:ascii="Times New Roman" w:hAnsi="Times New Roman" w:cs="Times New Roman"/>
                      <w:b/>
                      <w:color w:val="auto"/>
                      <w:lang w:val="en-US"/>
                    </w:rPr>
                  </w:pPr>
                  <w:r w:rsidRPr="0047575B">
                    <w:rPr>
                      <w:rFonts w:ascii="Times New Roman" w:hAnsi="Times New Roman" w:cs="Times New Roman"/>
                      <w:b/>
                      <w:color w:val="auto"/>
                      <w:lang w:val="en-US"/>
                    </w:rPr>
                    <w:t>Material and human resources:</w:t>
                  </w:r>
                </w:p>
                <w:p w:rsidR="007C7E3F" w:rsidRPr="0047575B" w:rsidRDefault="007C7E3F" w:rsidP="00DA6E5A">
                  <w:pPr>
                    <w:pStyle w:val="Default"/>
                    <w:tabs>
                      <w:tab w:val="left" w:pos="1620"/>
                    </w:tabs>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 xml:space="preserve">The program is carried out by University academic staff, local and invited professors. The auditoriums, labs, library and the facilities, computer classes and internet access give students opportunity to use electronic library. </w:t>
                  </w:r>
                  <w:r w:rsidR="00442954" w:rsidRPr="0047575B">
                    <w:rPr>
                      <w:rFonts w:ascii="Times New Roman" w:hAnsi="Times New Roman" w:cs="Times New Roman"/>
                      <w:color w:val="auto"/>
                      <w:lang w:val="en-US"/>
                    </w:rPr>
                    <w:t>Practical</w:t>
                  </w:r>
                  <w:r w:rsidRPr="0047575B">
                    <w:rPr>
                      <w:rFonts w:ascii="Times New Roman" w:hAnsi="Times New Roman" w:cs="Times New Roman"/>
                      <w:color w:val="auto"/>
                      <w:lang w:val="en-US"/>
                    </w:rPr>
                    <w:t xml:space="preserve"> courses are touch in bases the</w:t>
                  </w:r>
                  <w:r w:rsidR="00442954" w:rsidRPr="0047575B">
                    <w:rPr>
                      <w:rFonts w:ascii="Times New Roman" w:hAnsi="Times New Roman" w:cs="Times New Roman"/>
                      <w:color w:val="auto"/>
                      <w:lang w:val="en-US"/>
                    </w:rPr>
                    <w:t xml:space="preserve"> university has memorandum with partner universities which take part in Tempus </w:t>
                  </w:r>
                  <w:r w:rsidR="00F57BDD" w:rsidRPr="0047575B">
                    <w:rPr>
                      <w:rFonts w:ascii="Times New Roman" w:hAnsi="Times New Roman" w:cs="Times New Roman"/>
                      <w:color w:val="auto"/>
                      <w:lang w:val="en-US"/>
                    </w:rPr>
                    <w:t>Project, MAHATMA</w:t>
                  </w:r>
                  <w:r w:rsidR="00442954" w:rsidRPr="0047575B">
                    <w:rPr>
                      <w:rFonts w:ascii="Times New Roman" w:hAnsi="Times New Roman" w:cs="Times New Roman"/>
                      <w:color w:val="auto"/>
                      <w:lang w:val="en-US"/>
                    </w:rPr>
                    <w:t>”</w:t>
                  </w:r>
                  <w:r w:rsidR="00DA6E5A" w:rsidRPr="0047575B">
                    <w:rPr>
                      <w:rFonts w:ascii="Times New Roman" w:hAnsi="Times New Roman" w:cs="Times New Roman"/>
                      <w:color w:val="auto"/>
                      <w:lang w:val="ka-GE"/>
                    </w:rPr>
                    <w:t xml:space="preserve">, </w:t>
                  </w:r>
                  <w:r w:rsidR="00DA6E5A" w:rsidRPr="0047575B">
                    <w:rPr>
                      <w:rFonts w:ascii="Times New Roman" w:hAnsi="Times New Roman" w:cs="Times New Roman"/>
                      <w:color w:val="auto"/>
                      <w:lang w:val="en-US"/>
                    </w:rPr>
                    <w:t xml:space="preserve">which implies exchanging staff and students, and professional development and </w:t>
                  </w:r>
                  <w:r w:rsidR="0047575B" w:rsidRPr="0047575B">
                    <w:rPr>
                      <w:rFonts w:ascii="Times New Roman" w:hAnsi="Times New Roman" w:cs="Times New Roman"/>
                      <w:color w:val="auto"/>
                      <w:lang w:val="en-US"/>
                    </w:rPr>
                    <w:t>trainings</w:t>
                  </w:r>
                  <w:r w:rsidR="00DA6E5A" w:rsidRPr="0047575B">
                    <w:rPr>
                      <w:rFonts w:ascii="Times New Roman" w:hAnsi="Times New Roman" w:cs="Times New Roman"/>
                      <w:color w:val="auto"/>
                      <w:lang w:val="en-US"/>
                    </w:rPr>
                    <w:t xml:space="preserve"> of the academic and administrative staff.</w:t>
                  </w:r>
                </w:p>
              </w:tc>
            </w:tr>
            <w:tr w:rsidR="00966C14" w:rsidRPr="0047575B" w:rsidTr="004E2DE9">
              <w:trPr>
                <w:trHeight w:val="855"/>
              </w:trPr>
              <w:tc>
                <w:tcPr>
                  <w:tcW w:w="9696" w:type="dxa"/>
                  <w:gridSpan w:val="2"/>
                </w:tcPr>
                <w:p w:rsidR="00966C14" w:rsidRPr="0047575B" w:rsidRDefault="00966C14" w:rsidP="00A35E37">
                  <w:pPr>
                    <w:pStyle w:val="Default"/>
                    <w:numPr>
                      <w:ilvl w:val="1"/>
                      <w:numId w:val="4"/>
                    </w:numPr>
                    <w:tabs>
                      <w:tab w:val="clear" w:pos="2007"/>
                      <w:tab w:val="num" w:pos="612"/>
                    </w:tabs>
                    <w:spacing w:line="360" w:lineRule="auto"/>
                    <w:ind w:left="612" w:hanging="1665"/>
                    <w:jc w:val="both"/>
                    <w:rPr>
                      <w:rFonts w:ascii="Times New Roman" w:hAnsi="Times New Roman" w:cs="Times New Roman"/>
                      <w:lang w:val="en-US"/>
                    </w:rPr>
                  </w:pPr>
                </w:p>
              </w:tc>
            </w:tr>
            <w:tr w:rsidR="00DF5245" w:rsidRPr="0047575B" w:rsidTr="004E2DE9">
              <w:trPr>
                <w:trHeight w:val="855"/>
              </w:trPr>
              <w:tc>
                <w:tcPr>
                  <w:tcW w:w="9696" w:type="dxa"/>
                  <w:gridSpan w:val="2"/>
                </w:tcPr>
                <w:p w:rsidR="00DF5245" w:rsidRPr="0047575B" w:rsidRDefault="00DF5245" w:rsidP="00A35E37">
                  <w:pPr>
                    <w:spacing w:line="360" w:lineRule="auto"/>
                    <w:jc w:val="both"/>
                    <w:rPr>
                      <w:rFonts w:ascii="Times New Roman" w:hAnsi="Times New Roman" w:cs="Times New Roman"/>
                      <w:b/>
                      <w:i/>
                      <w:sz w:val="24"/>
                      <w:szCs w:val="24"/>
                    </w:rPr>
                  </w:pPr>
                </w:p>
              </w:tc>
            </w:tr>
          </w:tbl>
          <w:p w:rsidR="00DF5245" w:rsidRPr="0047575B" w:rsidRDefault="00DF5245" w:rsidP="00A35E37">
            <w:pPr>
              <w:pStyle w:val="Default"/>
              <w:spacing w:line="360" w:lineRule="auto"/>
              <w:jc w:val="both"/>
              <w:rPr>
                <w:rFonts w:ascii="Times New Roman" w:hAnsi="Times New Roman" w:cs="Times New Roman"/>
                <w:color w:val="auto"/>
                <w:lang w:val="en-US"/>
              </w:rPr>
            </w:pPr>
          </w:p>
          <w:tbl>
            <w:tblPr>
              <w:tblW w:w="9696" w:type="dxa"/>
              <w:tblBorders>
                <w:top w:val="nil"/>
                <w:left w:val="nil"/>
                <w:bottom w:val="nil"/>
                <w:right w:val="nil"/>
              </w:tblBorders>
              <w:tblLayout w:type="fixed"/>
              <w:tblLook w:val="0000" w:firstRow="0" w:lastRow="0" w:firstColumn="0" w:lastColumn="0" w:noHBand="0" w:noVBand="0"/>
            </w:tblPr>
            <w:tblGrid>
              <w:gridCol w:w="9605"/>
              <w:gridCol w:w="91"/>
            </w:tblGrid>
            <w:tr w:rsidR="003E60BC" w:rsidRPr="0047575B" w:rsidTr="004E2DE9">
              <w:trPr>
                <w:trHeight w:val="2718"/>
              </w:trPr>
              <w:tc>
                <w:tcPr>
                  <w:tcW w:w="9696" w:type="dxa"/>
                  <w:gridSpan w:val="2"/>
                </w:tcPr>
                <w:p w:rsidR="003E60BC" w:rsidRPr="0047575B" w:rsidRDefault="003E60BC" w:rsidP="00A35E37">
                  <w:pPr>
                    <w:pStyle w:val="Default"/>
                    <w:numPr>
                      <w:ilvl w:val="1"/>
                      <w:numId w:val="4"/>
                    </w:numPr>
                    <w:tabs>
                      <w:tab w:val="clear" w:pos="2007"/>
                      <w:tab w:val="num" w:pos="342"/>
                    </w:tabs>
                    <w:spacing w:line="360" w:lineRule="auto"/>
                    <w:ind w:left="612" w:hanging="1665"/>
                    <w:jc w:val="both"/>
                    <w:rPr>
                      <w:rFonts w:ascii="Times New Roman" w:hAnsi="Times New Roman" w:cs="Times New Roman"/>
                      <w:color w:val="auto"/>
                      <w:lang w:val="en-US"/>
                    </w:rPr>
                  </w:pPr>
                </w:p>
              </w:tc>
            </w:tr>
            <w:tr w:rsidR="003E60BC" w:rsidRPr="0047575B" w:rsidTr="004E2DE9">
              <w:trPr>
                <w:gridAfter w:val="1"/>
                <w:wAfter w:w="91" w:type="dxa"/>
                <w:trHeight w:val="450"/>
              </w:trPr>
              <w:tc>
                <w:tcPr>
                  <w:tcW w:w="9605" w:type="dxa"/>
                </w:tcPr>
                <w:p w:rsidR="003E60BC" w:rsidRPr="0047575B" w:rsidRDefault="003E60BC" w:rsidP="00A35E37">
                  <w:pPr>
                    <w:pStyle w:val="Default"/>
                    <w:spacing w:line="360" w:lineRule="auto"/>
                    <w:jc w:val="both"/>
                    <w:rPr>
                      <w:rFonts w:ascii="Times New Roman" w:hAnsi="Times New Roman" w:cs="Times New Roman"/>
                      <w:lang w:val="en-US"/>
                    </w:rPr>
                  </w:pPr>
                </w:p>
              </w:tc>
            </w:tr>
            <w:tr w:rsidR="003E60BC" w:rsidRPr="0047575B" w:rsidTr="004E2DE9">
              <w:trPr>
                <w:trHeight w:val="855"/>
              </w:trPr>
              <w:tc>
                <w:tcPr>
                  <w:tcW w:w="9696" w:type="dxa"/>
                  <w:gridSpan w:val="2"/>
                </w:tcPr>
                <w:p w:rsidR="003E60BC" w:rsidRPr="0047575B" w:rsidRDefault="003E60BC" w:rsidP="00A35E37">
                  <w:pPr>
                    <w:pStyle w:val="Default"/>
                    <w:numPr>
                      <w:ilvl w:val="1"/>
                      <w:numId w:val="4"/>
                    </w:numPr>
                    <w:tabs>
                      <w:tab w:val="clear" w:pos="2007"/>
                      <w:tab w:val="num" w:pos="612"/>
                    </w:tabs>
                    <w:spacing w:line="360" w:lineRule="auto"/>
                    <w:ind w:left="612" w:hanging="1665"/>
                    <w:jc w:val="both"/>
                    <w:rPr>
                      <w:rFonts w:ascii="Times New Roman" w:hAnsi="Times New Roman" w:cs="Times New Roman"/>
                      <w:lang w:val="en-US"/>
                    </w:rPr>
                  </w:pPr>
                </w:p>
              </w:tc>
            </w:tr>
          </w:tbl>
          <w:p w:rsidR="003E60BC" w:rsidRPr="0047575B" w:rsidRDefault="003E60BC" w:rsidP="00A35E37">
            <w:pPr>
              <w:pStyle w:val="Default"/>
              <w:spacing w:line="360" w:lineRule="auto"/>
              <w:ind w:left="1647"/>
              <w:jc w:val="both"/>
              <w:rPr>
                <w:rFonts w:ascii="Times New Roman" w:hAnsi="Times New Roman" w:cs="Times New Roman"/>
                <w:lang w:val="en-US"/>
              </w:rPr>
            </w:pPr>
          </w:p>
        </w:tc>
      </w:tr>
    </w:tbl>
    <w:p w:rsidR="000F0BC4" w:rsidRDefault="000F0BC4" w:rsidP="000F0BC4">
      <w:pPr>
        <w:spacing w:after="0" w:line="240" w:lineRule="auto"/>
        <w:rPr>
          <w:rFonts w:ascii="Calibri" w:eastAsia="Times New Roman" w:hAnsi="Calibri" w:cs="Calibri"/>
          <w:color w:val="000000"/>
          <w:sz w:val="18"/>
          <w:szCs w:val="18"/>
        </w:rPr>
        <w:sectPr w:rsidR="000F0BC4" w:rsidSect="00DF0194">
          <w:pgSz w:w="12240" w:h="15840"/>
          <w:pgMar w:top="1440" w:right="1440" w:bottom="1440" w:left="1440" w:header="720" w:footer="720" w:gutter="0"/>
          <w:cols w:space="720"/>
          <w:docGrid w:linePitch="360"/>
        </w:sectPr>
      </w:pPr>
    </w:p>
    <w:tbl>
      <w:tblPr>
        <w:tblW w:w="11410" w:type="dxa"/>
        <w:tblInd w:w="93" w:type="dxa"/>
        <w:tblLook w:val="04A0" w:firstRow="1" w:lastRow="0" w:firstColumn="1" w:lastColumn="0" w:noHBand="0" w:noVBand="1"/>
      </w:tblPr>
      <w:tblGrid>
        <w:gridCol w:w="460"/>
        <w:gridCol w:w="6559"/>
        <w:gridCol w:w="323"/>
        <w:gridCol w:w="751"/>
        <w:gridCol w:w="654"/>
        <w:gridCol w:w="1295"/>
        <w:gridCol w:w="308"/>
        <w:gridCol w:w="308"/>
        <w:gridCol w:w="353"/>
        <w:gridCol w:w="399"/>
      </w:tblGrid>
      <w:tr w:rsidR="000F0BC4" w:rsidRPr="000F0BC4" w:rsidTr="005B23F1">
        <w:trPr>
          <w:trHeight w:val="25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0950" w:type="dxa"/>
            <w:gridSpan w:val="9"/>
            <w:tcBorders>
              <w:top w:val="nil"/>
              <w:left w:val="nil"/>
              <w:bottom w:val="nil"/>
              <w:right w:val="nil"/>
            </w:tcBorders>
            <w:shd w:val="clear" w:color="auto" w:fill="auto"/>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8"/>
                <w:szCs w:val="28"/>
              </w:rPr>
            </w:pPr>
            <w:r w:rsidRPr="000F0BC4">
              <w:rPr>
                <w:rFonts w:ascii="Calibri" w:eastAsia="Times New Roman" w:hAnsi="Calibri" w:cs="Calibri"/>
                <w:color w:val="000000"/>
                <w:sz w:val="28"/>
                <w:szCs w:val="28"/>
              </w:rPr>
              <w:t>Akaki Tsereteli State University</w:t>
            </w:r>
          </w:p>
        </w:tc>
      </w:tr>
      <w:tr w:rsidR="000F0BC4" w:rsidRPr="000F0BC4" w:rsidTr="005B23F1">
        <w:trPr>
          <w:trHeight w:val="22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0950" w:type="dxa"/>
            <w:gridSpan w:val="9"/>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8"/>
                <w:szCs w:val="28"/>
              </w:rPr>
            </w:pPr>
            <w:r w:rsidRPr="000F0BC4">
              <w:rPr>
                <w:rFonts w:ascii="Calibri" w:eastAsia="Times New Roman" w:hAnsi="Calibri" w:cs="Calibri"/>
                <w:color w:val="000000"/>
                <w:sz w:val="28"/>
                <w:szCs w:val="28"/>
              </w:rPr>
              <w:t>Leadership and Management in Higher Education</w:t>
            </w:r>
          </w:p>
        </w:tc>
      </w:tr>
      <w:tr w:rsidR="000F0BC4" w:rsidRPr="000F0BC4" w:rsidTr="005B23F1">
        <w:trPr>
          <w:trHeight w:val="25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0551" w:type="dxa"/>
            <w:gridSpan w:val="8"/>
            <w:tcBorders>
              <w:top w:val="nil"/>
              <w:left w:val="nil"/>
              <w:bottom w:val="nil"/>
              <w:right w:val="nil"/>
            </w:tcBorders>
            <w:shd w:val="clear" w:color="auto" w:fill="auto"/>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8"/>
                <w:szCs w:val="2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22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1</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Core courses - 54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8"/>
                <w:szCs w:val="28"/>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210"/>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18"/>
                <w:szCs w:val="18"/>
              </w:rPr>
            </w:pPr>
            <w:r w:rsidRPr="000F0BC4">
              <w:rPr>
                <w:rFonts w:ascii="Calibri" w:eastAsia="Times New Roman" w:hAnsi="Calibri" w:cs="Calibri"/>
                <w:color w:val="000000"/>
                <w:sz w:val="18"/>
                <w:szCs w:val="18"/>
              </w:rPr>
              <w:t>2</w:t>
            </w:r>
          </w:p>
        </w:tc>
        <w:tc>
          <w:tcPr>
            <w:tcW w:w="655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Free credit-6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19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3</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elective courses - 24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180"/>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4</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Internships - 6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180"/>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5</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master thesis - 30 cr.</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270"/>
        </w:trPr>
        <w:tc>
          <w:tcPr>
            <w:tcW w:w="11410" w:type="dxa"/>
            <w:gridSpan w:val="10"/>
            <w:tcBorders>
              <w:top w:val="nil"/>
              <w:left w:val="single" w:sz="4" w:space="0" w:color="auto"/>
              <w:bottom w:val="single" w:sz="4" w:space="0" w:color="auto"/>
              <w:right w:val="single" w:sz="4" w:space="0" w:color="auto"/>
            </w:tcBorders>
            <w:shd w:val="clear" w:color="000000" w:fill="99CC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(I-IV Semester)</w:t>
            </w:r>
          </w:p>
        </w:tc>
      </w:tr>
      <w:tr w:rsidR="000F0BC4" w:rsidRPr="000F0BC4" w:rsidTr="005B23F1">
        <w:trPr>
          <w:trHeight w:val="33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w:t>
            </w:r>
          </w:p>
        </w:tc>
        <w:tc>
          <w:tcPr>
            <w:tcW w:w="6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xml:space="preserve">Course </w:t>
            </w:r>
          </w:p>
        </w:tc>
        <w:tc>
          <w:tcPr>
            <w:tcW w:w="3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75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Credits</w:t>
            </w:r>
            <w:r w:rsidRPr="000F0BC4">
              <w:rPr>
                <w:rFonts w:ascii="Calibri" w:eastAsia="Times New Roman" w:hAnsi="Calibri" w:cs="Calibri"/>
                <w:color w:val="000000"/>
                <w:sz w:val="18"/>
                <w:szCs w:val="18"/>
              </w:rPr>
              <w:br/>
              <w:t>Number</w:t>
            </w:r>
          </w:p>
        </w:tc>
        <w:tc>
          <w:tcPr>
            <w:tcW w:w="654"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0F0BC4" w:rsidRPr="000F0BC4" w:rsidRDefault="000F0BC4" w:rsidP="000F0BC4">
            <w:pPr>
              <w:spacing w:after="0" w:line="240" w:lineRule="auto"/>
              <w:jc w:val="right"/>
              <w:rPr>
                <w:rFonts w:ascii="Calibri" w:eastAsia="Times New Roman" w:hAnsi="Calibri" w:cs="Calibri"/>
                <w:color w:val="000000"/>
                <w:sz w:val="18"/>
                <w:szCs w:val="18"/>
              </w:rPr>
            </w:pPr>
            <w:r w:rsidRPr="000F0BC4">
              <w:rPr>
                <w:rFonts w:ascii="Calibri" w:eastAsia="Times New Roman" w:hAnsi="Calibri" w:cs="Calibri"/>
                <w:color w:val="000000"/>
                <w:sz w:val="18"/>
                <w:szCs w:val="18"/>
              </w:rPr>
              <w:t>total hours</w:t>
            </w:r>
          </w:p>
        </w:tc>
        <w:tc>
          <w:tcPr>
            <w:tcW w:w="1295"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roofErr w:type="spellStart"/>
            <w:r w:rsidRPr="000F0BC4">
              <w:rPr>
                <w:rFonts w:ascii="Calibri" w:eastAsia="Times New Roman" w:hAnsi="Calibri" w:cs="Calibri"/>
                <w:color w:val="000000"/>
                <w:sz w:val="18"/>
                <w:szCs w:val="18"/>
              </w:rPr>
              <w:t>lec</w:t>
            </w:r>
            <w:proofErr w:type="spellEnd"/>
            <w:r w:rsidRPr="000F0BC4">
              <w:rPr>
                <w:rFonts w:ascii="Calibri" w:eastAsia="Times New Roman" w:hAnsi="Calibri" w:cs="Calibri"/>
                <w:color w:val="000000"/>
                <w:sz w:val="18"/>
                <w:szCs w:val="18"/>
              </w:rPr>
              <w:t>/</w:t>
            </w:r>
            <w:proofErr w:type="spellStart"/>
            <w:r w:rsidRPr="000F0BC4">
              <w:rPr>
                <w:rFonts w:ascii="Calibri" w:eastAsia="Times New Roman" w:hAnsi="Calibri" w:cs="Calibri"/>
                <w:color w:val="000000"/>
                <w:sz w:val="18"/>
                <w:szCs w:val="18"/>
              </w:rPr>
              <w:t>gr.wrk</w:t>
            </w:r>
            <w:proofErr w:type="spellEnd"/>
            <w:r w:rsidRPr="000F0BC4">
              <w:rPr>
                <w:rFonts w:ascii="Calibri" w:eastAsia="Times New Roman" w:hAnsi="Calibri" w:cs="Calibri"/>
                <w:color w:val="000000"/>
                <w:sz w:val="18"/>
                <w:szCs w:val="18"/>
              </w:rPr>
              <w:t>/ex/</w:t>
            </w:r>
            <w:proofErr w:type="spellStart"/>
            <w:r w:rsidRPr="000F0BC4">
              <w:rPr>
                <w:rFonts w:ascii="Calibri" w:eastAsia="Times New Roman" w:hAnsi="Calibri" w:cs="Calibri"/>
                <w:color w:val="000000"/>
                <w:sz w:val="18"/>
                <w:szCs w:val="18"/>
              </w:rPr>
              <w:t>ind</w:t>
            </w:r>
            <w:proofErr w:type="spellEnd"/>
          </w:p>
        </w:tc>
        <w:tc>
          <w:tcPr>
            <w:tcW w:w="136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Semesters</w:t>
            </w:r>
          </w:p>
        </w:tc>
      </w:tr>
      <w:tr w:rsidR="000F0BC4" w:rsidRPr="000F0BC4" w:rsidTr="005B23F1">
        <w:trPr>
          <w:trHeight w:val="615"/>
        </w:trPr>
        <w:tc>
          <w:tcPr>
            <w:tcW w:w="460" w:type="dxa"/>
            <w:vMerge/>
            <w:tcBorders>
              <w:top w:val="nil"/>
              <w:left w:val="single" w:sz="4" w:space="0" w:color="auto"/>
              <w:bottom w:val="single" w:sz="4" w:space="0" w:color="auto"/>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6559" w:type="dxa"/>
            <w:vMerge/>
            <w:tcBorders>
              <w:top w:val="nil"/>
              <w:left w:val="single" w:sz="4" w:space="0" w:color="auto"/>
              <w:bottom w:val="single" w:sz="4" w:space="0" w:color="auto"/>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323" w:type="dxa"/>
            <w:vMerge/>
            <w:tcBorders>
              <w:top w:val="nil"/>
              <w:left w:val="single" w:sz="4" w:space="0" w:color="auto"/>
              <w:bottom w:val="single" w:sz="4" w:space="0" w:color="000000"/>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751" w:type="dxa"/>
            <w:vMerge/>
            <w:tcBorders>
              <w:top w:val="nil"/>
              <w:left w:val="single" w:sz="4" w:space="0" w:color="auto"/>
              <w:bottom w:val="single" w:sz="4" w:space="0" w:color="auto"/>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654" w:type="dxa"/>
            <w:vMerge/>
            <w:tcBorders>
              <w:top w:val="nil"/>
              <w:left w:val="single" w:sz="4" w:space="0" w:color="auto"/>
              <w:bottom w:val="single" w:sz="4" w:space="0" w:color="000000"/>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295" w:type="dxa"/>
            <w:vMerge/>
            <w:tcBorders>
              <w:top w:val="nil"/>
              <w:left w:val="single" w:sz="4" w:space="0" w:color="auto"/>
              <w:bottom w:val="single" w:sz="4" w:space="0" w:color="000000"/>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II</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III</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IV</w:t>
            </w:r>
          </w:p>
        </w:tc>
      </w:tr>
      <w:tr w:rsidR="000F0BC4" w:rsidRPr="000F0BC4" w:rsidTr="005B23F1">
        <w:trPr>
          <w:trHeight w:val="3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w:t>
            </w:r>
          </w:p>
        </w:tc>
        <w:tc>
          <w:tcPr>
            <w:tcW w:w="655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Research methodology/action research</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Curriculum Development and teaching theories</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3</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Leadership in higher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4</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Communicative technologies and Strategies</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B84D54" w:rsidP="000F0BC4">
            <w:pPr>
              <w:spacing w:after="0" w:line="240" w:lineRule="auto"/>
              <w:jc w:val="center"/>
              <w:rPr>
                <w:rFonts w:ascii="Calibri" w:eastAsia="Times New Roman" w:hAnsi="Calibri" w:cs="Calibri"/>
                <w:sz w:val="18"/>
                <w:szCs w:val="18"/>
              </w:rPr>
            </w:pPr>
            <w:r w:rsidRPr="00B84D54">
              <w:rPr>
                <w:rFonts w:ascii="Calibri" w:eastAsia="Times New Roman" w:hAnsi="Calibri" w:cs="Calibri"/>
                <w:sz w:val="18"/>
                <w:szCs w:val="18"/>
              </w:rPr>
              <w:t>15/30/3/102</w:t>
            </w:r>
            <w:r w:rsidR="000F0BC4"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5</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xml:space="preserve">Educational Policy and World </w:t>
            </w:r>
            <w:r w:rsidR="00B84D54" w:rsidRPr="000F0BC4">
              <w:rPr>
                <w:rFonts w:ascii="Calibri" w:eastAsia="Times New Roman" w:hAnsi="Calibri" w:cs="Calibri"/>
                <w:color w:val="000000"/>
                <w:sz w:val="20"/>
                <w:szCs w:val="20"/>
              </w:rPr>
              <w:t>Education</w:t>
            </w:r>
            <w:r w:rsidRPr="000F0BC4">
              <w:rPr>
                <w:rFonts w:ascii="Calibri" w:eastAsia="Times New Roman" w:hAnsi="Calibri" w:cs="Calibri"/>
                <w:color w:val="000000"/>
                <w:sz w:val="20"/>
                <w:szCs w:val="20"/>
              </w:rPr>
              <w:t xml:space="preserve"> systems (best practices)</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6559"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323"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30</w:t>
            </w:r>
          </w:p>
        </w:tc>
        <w:tc>
          <w:tcPr>
            <w:tcW w:w="654"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1295"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Management and strategic planning in High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7</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Fund Raising and Project Management</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8</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Assessment Systems and Evaluation in higher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9</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Quality  Assurance in higher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FF0000"/>
                <w:sz w:val="18"/>
                <w:szCs w:val="18"/>
              </w:rPr>
            </w:pPr>
            <w:r w:rsidRPr="000F0BC4">
              <w:rPr>
                <w:rFonts w:ascii="Calibri" w:eastAsia="Times New Roman" w:hAnsi="Calibri" w:cs="Calibri"/>
                <w:color w:val="FF0000"/>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10</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xml:space="preserve">Internship </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45/105</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FF0000"/>
                <w:sz w:val="18"/>
                <w:szCs w:val="18"/>
              </w:rPr>
            </w:pPr>
            <w:r w:rsidRPr="000F0BC4">
              <w:rPr>
                <w:rFonts w:ascii="Calibri" w:eastAsia="Times New Roman" w:hAnsi="Calibri" w:cs="Calibri"/>
                <w:color w:val="FF0000"/>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6559"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323"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color w:val="000000"/>
                <w:sz w:val="18"/>
                <w:szCs w:val="18"/>
              </w:rPr>
            </w:pPr>
            <w:r w:rsidRPr="000F0BC4">
              <w:rPr>
                <w:rFonts w:ascii="Calibri" w:eastAsia="Times New Roman" w:hAnsi="Calibri" w:cs="Calibri"/>
                <w:b/>
                <w:bCs/>
                <w:color w:val="000000"/>
                <w:sz w:val="18"/>
                <w:szCs w:val="18"/>
              </w:rPr>
              <w:t>30</w:t>
            </w:r>
          </w:p>
        </w:tc>
        <w:tc>
          <w:tcPr>
            <w:tcW w:w="654"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color w:val="000000"/>
                <w:sz w:val="18"/>
                <w:szCs w:val="18"/>
              </w:rPr>
            </w:pPr>
            <w:r w:rsidRPr="000F0BC4">
              <w:rPr>
                <w:rFonts w:ascii="Calibri" w:eastAsia="Times New Roman" w:hAnsi="Calibri" w:cs="Calibri"/>
                <w:b/>
                <w:bCs/>
                <w:color w:val="000000"/>
                <w:sz w:val="18"/>
                <w:szCs w:val="18"/>
              </w:rPr>
              <w:t> </w:t>
            </w:r>
          </w:p>
        </w:tc>
        <w:tc>
          <w:tcPr>
            <w:tcW w:w="1295"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color w:val="000000"/>
                <w:sz w:val="18"/>
                <w:szCs w:val="18"/>
              </w:rPr>
            </w:pPr>
            <w:r w:rsidRPr="000F0BC4">
              <w:rPr>
                <w:rFonts w:ascii="Calibri" w:eastAsia="Times New Roman" w:hAnsi="Calibri" w:cs="Calibri"/>
                <w:b/>
                <w:bCs/>
                <w:color w:val="000000"/>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3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11</w:t>
            </w:r>
          </w:p>
        </w:tc>
        <w:tc>
          <w:tcPr>
            <w:tcW w:w="6559"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6</w:t>
            </w:r>
          </w:p>
        </w:tc>
        <w:tc>
          <w:tcPr>
            <w:tcW w:w="654"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150</w:t>
            </w:r>
          </w:p>
        </w:tc>
        <w:tc>
          <w:tcPr>
            <w:tcW w:w="1295"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 </w:t>
            </w:r>
          </w:p>
        </w:tc>
        <w:tc>
          <w:tcPr>
            <w:tcW w:w="308"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b/>
                <w:bCs/>
                <w:sz w:val="20"/>
                <w:szCs w:val="20"/>
              </w:rPr>
            </w:pPr>
            <w:r w:rsidRPr="000F0BC4">
              <w:rPr>
                <w:rFonts w:ascii="Calibri" w:eastAsia="Times New Roman" w:hAnsi="Calibri" w:cs="Calibri"/>
                <w:b/>
                <w:bCs/>
                <w:sz w:val="20"/>
                <w:szCs w:val="20"/>
              </w:rPr>
              <w:t> </w:t>
            </w:r>
          </w:p>
        </w:tc>
        <w:tc>
          <w:tcPr>
            <w:tcW w:w="308"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b/>
                <w:bCs/>
                <w:sz w:val="20"/>
                <w:szCs w:val="20"/>
              </w:rPr>
            </w:pPr>
            <w:r w:rsidRPr="000F0BC4">
              <w:rPr>
                <w:rFonts w:ascii="Calibri" w:eastAsia="Times New Roman" w:hAnsi="Calibri" w:cs="Calibri"/>
                <w:b/>
                <w:bCs/>
                <w:sz w:val="20"/>
                <w:szCs w:val="20"/>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12</w:t>
            </w:r>
          </w:p>
        </w:tc>
        <w:tc>
          <w:tcPr>
            <w:tcW w:w="6559"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13</w:t>
            </w:r>
          </w:p>
        </w:tc>
        <w:tc>
          <w:tcPr>
            <w:tcW w:w="6559"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14</w:t>
            </w:r>
          </w:p>
        </w:tc>
        <w:tc>
          <w:tcPr>
            <w:tcW w:w="6559"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6</w:t>
            </w:r>
          </w:p>
        </w:tc>
        <w:tc>
          <w:tcPr>
            <w:tcW w:w="654"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150</w:t>
            </w:r>
          </w:p>
        </w:tc>
        <w:tc>
          <w:tcPr>
            <w:tcW w:w="1295"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8DB4E2"/>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w:t>
            </w:r>
          </w:p>
        </w:tc>
        <w:tc>
          <w:tcPr>
            <w:tcW w:w="6559" w:type="dxa"/>
            <w:tcBorders>
              <w:top w:val="nil"/>
              <w:left w:val="nil"/>
              <w:bottom w:val="single" w:sz="4" w:space="0" w:color="auto"/>
              <w:right w:val="single" w:sz="4" w:space="0" w:color="auto"/>
            </w:tcBorders>
            <w:shd w:val="clear" w:color="000000" w:fill="8DB4E2"/>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Free credit</w:t>
            </w:r>
          </w:p>
        </w:tc>
        <w:tc>
          <w:tcPr>
            <w:tcW w:w="323" w:type="dxa"/>
            <w:tcBorders>
              <w:top w:val="nil"/>
              <w:left w:val="nil"/>
              <w:bottom w:val="single" w:sz="4" w:space="0" w:color="auto"/>
              <w:right w:val="single" w:sz="4" w:space="0" w:color="auto"/>
            </w:tcBorders>
            <w:shd w:val="clear" w:color="000000" w:fill="8DB4E2"/>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F</w:t>
            </w:r>
          </w:p>
        </w:tc>
        <w:tc>
          <w:tcPr>
            <w:tcW w:w="751"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6</w:t>
            </w:r>
          </w:p>
        </w:tc>
        <w:tc>
          <w:tcPr>
            <w:tcW w:w="654"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150</w:t>
            </w:r>
          </w:p>
        </w:tc>
        <w:tc>
          <w:tcPr>
            <w:tcW w:w="1295"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16</w:t>
            </w:r>
          </w:p>
        </w:tc>
        <w:tc>
          <w:tcPr>
            <w:tcW w:w="6559"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Master Thesis</w:t>
            </w:r>
          </w:p>
        </w:tc>
        <w:tc>
          <w:tcPr>
            <w:tcW w:w="323"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30</w:t>
            </w:r>
          </w:p>
        </w:tc>
        <w:tc>
          <w:tcPr>
            <w:tcW w:w="654"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1295"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30</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538DD5"/>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lastRenderedPageBreak/>
              <w:t>17</w:t>
            </w:r>
          </w:p>
        </w:tc>
        <w:tc>
          <w:tcPr>
            <w:tcW w:w="6559" w:type="dxa"/>
            <w:tcBorders>
              <w:top w:val="nil"/>
              <w:left w:val="nil"/>
              <w:bottom w:val="single" w:sz="4" w:space="0" w:color="auto"/>
              <w:right w:val="single" w:sz="4" w:space="0" w:color="auto"/>
            </w:tcBorders>
            <w:shd w:val="clear" w:color="000000" w:fill="538DD5"/>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Elective courses</w:t>
            </w:r>
          </w:p>
        </w:tc>
        <w:tc>
          <w:tcPr>
            <w:tcW w:w="323" w:type="dxa"/>
            <w:tcBorders>
              <w:top w:val="nil"/>
              <w:left w:val="nil"/>
              <w:bottom w:val="single" w:sz="4" w:space="0" w:color="auto"/>
              <w:right w:val="single" w:sz="4" w:space="0" w:color="auto"/>
            </w:tcBorders>
            <w:shd w:val="clear" w:color="000000" w:fill="538DD5"/>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6</w:t>
            </w:r>
          </w:p>
        </w:tc>
        <w:tc>
          <w:tcPr>
            <w:tcW w:w="654"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1295"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99"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18</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Academic Writing</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19</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HR Management</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20</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Sociology of education</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21</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General and high education Psychology</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22</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Educational Management in Global Environment</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23</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Education and Economy</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24</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AC500F" w:rsidRDefault="00AC500F" w:rsidP="000F0BC4">
            <w:pPr>
              <w:spacing w:after="0" w:line="240" w:lineRule="auto"/>
              <w:rPr>
                <w:rFonts w:ascii="Calibri" w:eastAsia="Times New Roman" w:hAnsi="Calibri" w:cs="Calibri"/>
                <w:color w:val="000000"/>
                <w:sz w:val="20"/>
                <w:szCs w:val="20"/>
              </w:rPr>
            </w:pPr>
            <w:r w:rsidRPr="00AC500F">
              <w:rPr>
                <w:bCs/>
                <w:sz w:val="20"/>
                <w:szCs w:val="20"/>
              </w:rPr>
              <w:t>Higher Education Administration</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AC500F" w:rsidP="000F0BC4">
            <w:pPr>
              <w:spacing w:after="0" w:line="240" w:lineRule="auto"/>
              <w:jc w:val="center"/>
              <w:rPr>
                <w:rFonts w:ascii="Calibri" w:eastAsia="Times New Roman" w:hAnsi="Calibri" w:cs="Calibri"/>
                <w:sz w:val="18"/>
                <w:szCs w:val="18"/>
              </w:rPr>
            </w:pPr>
            <w:r w:rsidRPr="00AC500F">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82768C" w:rsidP="000F0BC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25</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Financial  management of Education</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bl>
    <w:p w:rsidR="005B23F1" w:rsidRPr="005B23F1" w:rsidRDefault="005B23F1" w:rsidP="005B23F1">
      <w:pPr>
        <w:rPr>
          <w:rFonts w:eastAsiaTheme="minorHAnsi"/>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Pr="005B23F1" w:rsidRDefault="005B23F1" w:rsidP="005B23F1">
      <w:pPr>
        <w:jc w:val="center"/>
        <w:rPr>
          <w:rFonts w:eastAsiaTheme="minorHAnsi"/>
          <w:b/>
        </w:rPr>
      </w:pPr>
      <w:r w:rsidRPr="005B23F1">
        <w:rPr>
          <w:rFonts w:eastAsiaTheme="minorHAnsi"/>
          <w:b/>
        </w:rPr>
        <w:lastRenderedPageBreak/>
        <w:t>Akaki Tsereteli State University, Kutaisi, Georgia</w:t>
      </w:r>
    </w:p>
    <w:p w:rsidR="005B23F1" w:rsidRPr="005B23F1" w:rsidRDefault="005B23F1" w:rsidP="005B23F1">
      <w:pPr>
        <w:jc w:val="center"/>
        <w:rPr>
          <w:rFonts w:eastAsiaTheme="minorHAnsi"/>
        </w:rPr>
      </w:pPr>
      <w:r w:rsidRPr="005B23F1">
        <w:rPr>
          <w:rFonts w:eastAsiaTheme="minorHAnsi"/>
        </w:rPr>
        <w:t>Charts of competences</w:t>
      </w:r>
    </w:p>
    <w:tbl>
      <w:tblPr>
        <w:tblStyle w:val="TableGrid"/>
        <w:tblW w:w="13386" w:type="dxa"/>
        <w:tblInd w:w="-318" w:type="dxa"/>
        <w:tblLayout w:type="fixed"/>
        <w:tblLook w:val="04A0" w:firstRow="1" w:lastRow="0" w:firstColumn="1" w:lastColumn="0" w:noHBand="0" w:noVBand="1"/>
      </w:tblPr>
      <w:tblGrid>
        <w:gridCol w:w="1956"/>
        <w:gridCol w:w="630"/>
        <w:gridCol w:w="630"/>
        <w:gridCol w:w="540"/>
        <w:gridCol w:w="630"/>
        <w:gridCol w:w="720"/>
        <w:gridCol w:w="720"/>
        <w:gridCol w:w="540"/>
        <w:gridCol w:w="630"/>
        <w:gridCol w:w="450"/>
        <w:gridCol w:w="450"/>
        <w:gridCol w:w="450"/>
        <w:gridCol w:w="450"/>
        <w:gridCol w:w="630"/>
        <w:gridCol w:w="540"/>
        <w:gridCol w:w="630"/>
        <w:gridCol w:w="630"/>
        <w:gridCol w:w="720"/>
        <w:gridCol w:w="720"/>
        <w:gridCol w:w="720"/>
      </w:tblGrid>
      <w:tr w:rsidR="005B23F1" w:rsidRPr="005B23F1" w:rsidTr="005B23F1">
        <w:trPr>
          <w:cantSplit/>
          <w:trHeight w:val="3887"/>
        </w:trPr>
        <w:tc>
          <w:tcPr>
            <w:tcW w:w="1956" w:type="dxa"/>
          </w:tcPr>
          <w:p w:rsidR="005B23F1" w:rsidRPr="005B23F1" w:rsidRDefault="005B23F1" w:rsidP="005B23F1">
            <w:pPr>
              <w:spacing w:after="200" w:line="276" w:lineRule="auto"/>
              <w:rPr>
                <w:sz w:val="20"/>
                <w:szCs w:val="20"/>
              </w:rPr>
            </w:pP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 xml:space="preserve">Research methodology/action research </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Curriculum Development and teaching theories</w:t>
            </w:r>
          </w:p>
        </w:tc>
        <w:tc>
          <w:tcPr>
            <w:tcW w:w="540" w:type="dxa"/>
            <w:textDirection w:val="btLr"/>
          </w:tcPr>
          <w:p w:rsidR="005B23F1" w:rsidRPr="005B23F1" w:rsidRDefault="005B23F1" w:rsidP="005B23F1">
            <w:pPr>
              <w:spacing w:after="200" w:line="276" w:lineRule="auto"/>
              <w:ind w:left="113" w:right="113"/>
              <w:rPr>
                <w:sz w:val="20"/>
                <w:szCs w:val="20"/>
              </w:rPr>
            </w:pPr>
            <w:r w:rsidRPr="005B23F1">
              <w:rPr>
                <w:sz w:val="20"/>
                <w:szCs w:val="20"/>
              </w:rPr>
              <w:t>Leadership in higher Education</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Communicative technologies and Strategies</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Educational Policy and World Education systems</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Management and strategic planning in High Education</w:t>
            </w:r>
          </w:p>
        </w:tc>
        <w:tc>
          <w:tcPr>
            <w:tcW w:w="540" w:type="dxa"/>
            <w:textDirection w:val="btLr"/>
          </w:tcPr>
          <w:p w:rsidR="005B23F1" w:rsidRPr="005B23F1" w:rsidRDefault="005B23F1" w:rsidP="005B23F1">
            <w:pPr>
              <w:spacing w:after="200" w:line="276" w:lineRule="auto"/>
              <w:ind w:left="113" w:right="113"/>
              <w:rPr>
                <w:sz w:val="20"/>
                <w:szCs w:val="20"/>
              </w:rPr>
            </w:pPr>
            <w:r w:rsidRPr="005B23F1">
              <w:rPr>
                <w:sz w:val="20"/>
                <w:szCs w:val="20"/>
              </w:rPr>
              <w:t>Fund Raising and Project Management</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Assessment Systems and Evaluation in HE</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Quality  Assurance in higher education</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Internship</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 xml:space="preserve"> Master thesis</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Academic  Writing</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HR Management</w:t>
            </w:r>
          </w:p>
        </w:tc>
        <w:tc>
          <w:tcPr>
            <w:tcW w:w="540" w:type="dxa"/>
            <w:textDirection w:val="btLr"/>
          </w:tcPr>
          <w:p w:rsidR="005B23F1" w:rsidRPr="005B23F1" w:rsidRDefault="005B23F1" w:rsidP="005B23F1">
            <w:pPr>
              <w:spacing w:after="200" w:line="276" w:lineRule="auto"/>
              <w:ind w:left="113" w:right="113"/>
              <w:rPr>
                <w:sz w:val="20"/>
                <w:szCs w:val="20"/>
              </w:rPr>
            </w:pPr>
            <w:r w:rsidRPr="005B23F1">
              <w:rPr>
                <w:sz w:val="20"/>
                <w:szCs w:val="20"/>
              </w:rPr>
              <w:t>Sociology of education</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General and high education Psychology</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Educational Management in Global Environment</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Education and Economy</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Higher Education Administration</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Financial Management of Education</w:t>
            </w:r>
          </w:p>
        </w:tc>
      </w:tr>
      <w:tr w:rsidR="005B23F1" w:rsidRPr="005B23F1" w:rsidTr="005B23F1">
        <w:trPr>
          <w:cantSplit/>
          <w:trHeight w:val="440"/>
        </w:trPr>
        <w:tc>
          <w:tcPr>
            <w:tcW w:w="1956" w:type="dxa"/>
          </w:tcPr>
          <w:p w:rsidR="005B23F1" w:rsidRPr="005B23F1" w:rsidRDefault="005B23F1" w:rsidP="005B23F1">
            <w:pPr>
              <w:spacing w:after="200" w:line="276" w:lineRule="auto"/>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1</w:t>
            </w:r>
          </w:p>
        </w:tc>
        <w:tc>
          <w:tcPr>
            <w:tcW w:w="630" w:type="dxa"/>
          </w:tcPr>
          <w:p w:rsidR="005B23F1" w:rsidRPr="005B23F1" w:rsidRDefault="005B23F1" w:rsidP="005B23F1">
            <w:pPr>
              <w:spacing w:after="200" w:line="276" w:lineRule="auto"/>
              <w:jc w:val="center"/>
              <w:rPr>
                <w:sz w:val="20"/>
                <w:szCs w:val="20"/>
              </w:rPr>
            </w:pPr>
            <w:r w:rsidRPr="005B23F1">
              <w:rPr>
                <w:sz w:val="20"/>
                <w:szCs w:val="20"/>
              </w:rPr>
              <w:t>2</w:t>
            </w:r>
          </w:p>
        </w:tc>
        <w:tc>
          <w:tcPr>
            <w:tcW w:w="540" w:type="dxa"/>
          </w:tcPr>
          <w:p w:rsidR="005B23F1" w:rsidRPr="005B23F1" w:rsidRDefault="005B23F1" w:rsidP="005B23F1">
            <w:pPr>
              <w:spacing w:after="200" w:line="276" w:lineRule="auto"/>
              <w:jc w:val="center"/>
              <w:rPr>
                <w:sz w:val="20"/>
                <w:szCs w:val="20"/>
              </w:rPr>
            </w:pPr>
            <w:r w:rsidRPr="005B23F1">
              <w:rPr>
                <w:sz w:val="20"/>
                <w:szCs w:val="20"/>
              </w:rPr>
              <w:t>3</w:t>
            </w:r>
          </w:p>
        </w:tc>
        <w:tc>
          <w:tcPr>
            <w:tcW w:w="630" w:type="dxa"/>
          </w:tcPr>
          <w:p w:rsidR="005B23F1" w:rsidRPr="005B23F1" w:rsidRDefault="005B23F1" w:rsidP="005B23F1">
            <w:pPr>
              <w:spacing w:after="200" w:line="276" w:lineRule="auto"/>
              <w:jc w:val="center"/>
              <w:rPr>
                <w:sz w:val="20"/>
                <w:szCs w:val="20"/>
              </w:rPr>
            </w:pPr>
            <w:r w:rsidRPr="005B23F1">
              <w:rPr>
                <w:sz w:val="20"/>
                <w:szCs w:val="20"/>
              </w:rPr>
              <w:t>4</w:t>
            </w:r>
          </w:p>
        </w:tc>
        <w:tc>
          <w:tcPr>
            <w:tcW w:w="720" w:type="dxa"/>
          </w:tcPr>
          <w:p w:rsidR="005B23F1" w:rsidRPr="005B23F1" w:rsidRDefault="005B23F1" w:rsidP="005B23F1">
            <w:pPr>
              <w:spacing w:after="200" w:line="276" w:lineRule="auto"/>
              <w:jc w:val="center"/>
              <w:rPr>
                <w:sz w:val="20"/>
                <w:szCs w:val="20"/>
              </w:rPr>
            </w:pPr>
            <w:r w:rsidRPr="005B23F1">
              <w:rPr>
                <w:sz w:val="20"/>
                <w:szCs w:val="20"/>
              </w:rPr>
              <w:t>5</w:t>
            </w:r>
          </w:p>
        </w:tc>
        <w:tc>
          <w:tcPr>
            <w:tcW w:w="720" w:type="dxa"/>
          </w:tcPr>
          <w:p w:rsidR="005B23F1" w:rsidRPr="005B23F1" w:rsidRDefault="005B23F1" w:rsidP="005B23F1">
            <w:pPr>
              <w:spacing w:after="200" w:line="276" w:lineRule="auto"/>
              <w:jc w:val="center"/>
              <w:rPr>
                <w:sz w:val="20"/>
                <w:szCs w:val="20"/>
              </w:rPr>
            </w:pPr>
            <w:r w:rsidRPr="005B23F1">
              <w:rPr>
                <w:sz w:val="20"/>
                <w:szCs w:val="20"/>
              </w:rPr>
              <w:t>6</w:t>
            </w:r>
          </w:p>
        </w:tc>
        <w:tc>
          <w:tcPr>
            <w:tcW w:w="540" w:type="dxa"/>
          </w:tcPr>
          <w:p w:rsidR="005B23F1" w:rsidRPr="005B23F1" w:rsidRDefault="005B23F1" w:rsidP="005B23F1">
            <w:pPr>
              <w:spacing w:after="200" w:line="276" w:lineRule="auto"/>
              <w:jc w:val="center"/>
              <w:rPr>
                <w:sz w:val="20"/>
                <w:szCs w:val="20"/>
              </w:rPr>
            </w:pPr>
            <w:r w:rsidRPr="005B23F1">
              <w:rPr>
                <w:sz w:val="20"/>
                <w:szCs w:val="20"/>
              </w:rPr>
              <w:t>7</w:t>
            </w:r>
          </w:p>
        </w:tc>
        <w:tc>
          <w:tcPr>
            <w:tcW w:w="630" w:type="dxa"/>
          </w:tcPr>
          <w:p w:rsidR="005B23F1" w:rsidRPr="005B23F1" w:rsidRDefault="005B23F1" w:rsidP="005B23F1">
            <w:pPr>
              <w:spacing w:after="200" w:line="276" w:lineRule="auto"/>
              <w:jc w:val="center"/>
              <w:rPr>
                <w:sz w:val="20"/>
                <w:szCs w:val="20"/>
              </w:rPr>
            </w:pPr>
            <w:r w:rsidRPr="005B23F1">
              <w:rPr>
                <w:sz w:val="20"/>
                <w:szCs w:val="20"/>
              </w:rPr>
              <w:t>8</w:t>
            </w:r>
          </w:p>
        </w:tc>
        <w:tc>
          <w:tcPr>
            <w:tcW w:w="450" w:type="dxa"/>
          </w:tcPr>
          <w:p w:rsidR="005B23F1" w:rsidRPr="005B23F1" w:rsidRDefault="005B23F1" w:rsidP="005B23F1">
            <w:pPr>
              <w:spacing w:after="200" w:line="276" w:lineRule="auto"/>
              <w:jc w:val="center"/>
              <w:rPr>
                <w:sz w:val="20"/>
                <w:szCs w:val="20"/>
              </w:rPr>
            </w:pPr>
            <w:r w:rsidRPr="005B23F1">
              <w:rPr>
                <w:sz w:val="20"/>
                <w:szCs w:val="20"/>
              </w:rPr>
              <w:t>9</w:t>
            </w:r>
          </w:p>
        </w:tc>
        <w:tc>
          <w:tcPr>
            <w:tcW w:w="450" w:type="dxa"/>
          </w:tcPr>
          <w:p w:rsidR="005B23F1" w:rsidRPr="005B23F1" w:rsidRDefault="005B23F1" w:rsidP="005B23F1">
            <w:pPr>
              <w:spacing w:after="200" w:line="276" w:lineRule="auto"/>
              <w:jc w:val="center"/>
              <w:rPr>
                <w:sz w:val="20"/>
                <w:szCs w:val="20"/>
              </w:rPr>
            </w:pPr>
            <w:r w:rsidRPr="005B23F1">
              <w:rPr>
                <w:sz w:val="20"/>
                <w:szCs w:val="20"/>
              </w:rPr>
              <w:t>10</w:t>
            </w:r>
          </w:p>
        </w:tc>
        <w:tc>
          <w:tcPr>
            <w:tcW w:w="450" w:type="dxa"/>
          </w:tcPr>
          <w:p w:rsidR="005B23F1" w:rsidRPr="005B23F1" w:rsidRDefault="005B23F1" w:rsidP="005B23F1">
            <w:pPr>
              <w:spacing w:after="200" w:line="276" w:lineRule="auto"/>
              <w:jc w:val="center"/>
              <w:rPr>
                <w:sz w:val="20"/>
                <w:szCs w:val="20"/>
              </w:rPr>
            </w:pPr>
            <w:r w:rsidRPr="005B23F1">
              <w:rPr>
                <w:sz w:val="20"/>
                <w:szCs w:val="20"/>
              </w:rPr>
              <w:t>11</w:t>
            </w:r>
          </w:p>
        </w:tc>
        <w:tc>
          <w:tcPr>
            <w:tcW w:w="450" w:type="dxa"/>
          </w:tcPr>
          <w:p w:rsidR="005B23F1" w:rsidRPr="005B23F1" w:rsidRDefault="005B23F1" w:rsidP="005B23F1">
            <w:pPr>
              <w:spacing w:after="200" w:line="276" w:lineRule="auto"/>
              <w:jc w:val="center"/>
              <w:rPr>
                <w:sz w:val="20"/>
                <w:szCs w:val="20"/>
              </w:rPr>
            </w:pPr>
            <w:r w:rsidRPr="005B23F1">
              <w:rPr>
                <w:sz w:val="20"/>
                <w:szCs w:val="20"/>
              </w:rPr>
              <w:t>18</w:t>
            </w:r>
          </w:p>
        </w:tc>
        <w:tc>
          <w:tcPr>
            <w:tcW w:w="630" w:type="dxa"/>
          </w:tcPr>
          <w:p w:rsidR="005B23F1" w:rsidRPr="005B23F1" w:rsidRDefault="005B23F1" w:rsidP="005B23F1">
            <w:pPr>
              <w:spacing w:after="200" w:line="276" w:lineRule="auto"/>
              <w:jc w:val="center"/>
              <w:rPr>
                <w:sz w:val="20"/>
                <w:szCs w:val="20"/>
              </w:rPr>
            </w:pPr>
            <w:r w:rsidRPr="005B23F1">
              <w:rPr>
                <w:sz w:val="20"/>
                <w:szCs w:val="20"/>
              </w:rPr>
              <w:t>19</w:t>
            </w:r>
          </w:p>
        </w:tc>
        <w:tc>
          <w:tcPr>
            <w:tcW w:w="540" w:type="dxa"/>
          </w:tcPr>
          <w:p w:rsidR="005B23F1" w:rsidRPr="005B23F1" w:rsidRDefault="005B23F1" w:rsidP="005B23F1">
            <w:pPr>
              <w:spacing w:after="200" w:line="276" w:lineRule="auto"/>
              <w:jc w:val="center"/>
              <w:rPr>
                <w:sz w:val="20"/>
                <w:szCs w:val="20"/>
              </w:rPr>
            </w:pPr>
            <w:r w:rsidRPr="005B23F1">
              <w:rPr>
                <w:sz w:val="20"/>
                <w:szCs w:val="20"/>
              </w:rPr>
              <w:t>20</w:t>
            </w:r>
          </w:p>
        </w:tc>
        <w:tc>
          <w:tcPr>
            <w:tcW w:w="630" w:type="dxa"/>
          </w:tcPr>
          <w:p w:rsidR="005B23F1" w:rsidRPr="005B23F1" w:rsidRDefault="005B23F1" w:rsidP="005B23F1">
            <w:pPr>
              <w:spacing w:after="200" w:line="276" w:lineRule="auto"/>
              <w:jc w:val="center"/>
              <w:rPr>
                <w:sz w:val="20"/>
                <w:szCs w:val="20"/>
              </w:rPr>
            </w:pPr>
            <w:r w:rsidRPr="005B23F1">
              <w:rPr>
                <w:sz w:val="20"/>
                <w:szCs w:val="20"/>
              </w:rPr>
              <w:t>21</w:t>
            </w:r>
          </w:p>
        </w:tc>
        <w:tc>
          <w:tcPr>
            <w:tcW w:w="630" w:type="dxa"/>
          </w:tcPr>
          <w:p w:rsidR="005B23F1" w:rsidRPr="005B23F1" w:rsidRDefault="005B23F1" w:rsidP="005B23F1">
            <w:pPr>
              <w:spacing w:after="200" w:line="276" w:lineRule="auto"/>
              <w:jc w:val="center"/>
              <w:rPr>
                <w:sz w:val="20"/>
                <w:szCs w:val="20"/>
              </w:rPr>
            </w:pPr>
            <w:r w:rsidRPr="005B23F1">
              <w:rPr>
                <w:sz w:val="20"/>
                <w:szCs w:val="20"/>
              </w:rPr>
              <w:t>22</w:t>
            </w:r>
          </w:p>
        </w:tc>
        <w:tc>
          <w:tcPr>
            <w:tcW w:w="720" w:type="dxa"/>
          </w:tcPr>
          <w:p w:rsidR="005B23F1" w:rsidRPr="005B23F1" w:rsidRDefault="005B23F1" w:rsidP="005B23F1">
            <w:pPr>
              <w:spacing w:after="200" w:line="276" w:lineRule="auto"/>
              <w:jc w:val="center"/>
              <w:rPr>
                <w:sz w:val="20"/>
                <w:szCs w:val="20"/>
              </w:rPr>
            </w:pPr>
            <w:r w:rsidRPr="005B23F1">
              <w:rPr>
                <w:sz w:val="20"/>
                <w:szCs w:val="20"/>
              </w:rPr>
              <w:t>23</w:t>
            </w:r>
          </w:p>
        </w:tc>
        <w:tc>
          <w:tcPr>
            <w:tcW w:w="720" w:type="dxa"/>
          </w:tcPr>
          <w:p w:rsidR="005B23F1" w:rsidRPr="005B23F1" w:rsidRDefault="005B23F1" w:rsidP="005B23F1">
            <w:pPr>
              <w:spacing w:after="200" w:line="276" w:lineRule="auto"/>
              <w:jc w:val="center"/>
              <w:rPr>
                <w:sz w:val="20"/>
                <w:szCs w:val="20"/>
              </w:rPr>
            </w:pPr>
            <w:r w:rsidRPr="005B23F1">
              <w:rPr>
                <w:sz w:val="20"/>
                <w:szCs w:val="20"/>
              </w:rPr>
              <w:t>24</w:t>
            </w:r>
          </w:p>
        </w:tc>
        <w:tc>
          <w:tcPr>
            <w:tcW w:w="720" w:type="dxa"/>
          </w:tcPr>
          <w:p w:rsidR="005B23F1" w:rsidRPr="005B23F1" w:rsidRDefault="005B23F1" w:rsidP="005B23F1">
            <w:pPr>
              <w:spacing w:after="200" w:line="276" w:lineRule="auto"/>
              <w:jc w:val="center"/>
              <w:rPr>
                <w:sz w:val="20"/>
                <w:szCs w:val="20"/>
              </w:rPr>
            </w:pPr>
            <w:r w:rsidRPr="005B23F1">
              <w:rPr>
                <w:sz w:val="20"/>
                <w:szCs w:val="20"/>
              </w:rPr>
              <w:t>25</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Knowledge and understanding</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Applying Knowledge</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Making Judgment</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Communicative Skills</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p>
        </w:tc>
        <w:tc>
          <w:tcPr>
            <w:tcW w:w="54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shd w:val="clear" w:color="auto" w:fill="auto"/>
          </w:tcPr>
          <w:p w:rsidR="005B23F1" w:rsidRPr="005B23F1" w:rsidRDefault="005B23F1" w:rsidP="005B23F1">
            <w:pPr>
              <w:spacing w:after="200" w:line="276" w:lineRule="auto"/>
              <w:jc w:val="center"/>
              <w:rPr>
                <w:sz w:val="20"/>
                <w:szCs w:val="20"/>
              </w:rPr>
            </w:pPr>
          </w:p>
        </w:tc>
        <w:tc>
          <w:tcPr>
            <w:tcW w:w="45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shd w:val="clear" w:color="auto" w:fill="auto"/>
          </w:tcPr>
          <w:p w:rsidR="005B23F1" w:rsidRPr="005B23F1" w:rsidRDefault="005B23F1" w:rsidP="005B23F1">
            <w:pPr>
              <w:spacing w:after="200" w:line="276" w:lineRule="auto"/>
              <w:jc w:val="center"/>
              <w:rPr>
                <w:sz w:val="20"/>
                <w:szCs w:val="20"/>
              </w:rPr>
            </w:pP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Learning Skills</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p>
        </w:tc>
        <w:tc>
          <w:tcPr>
            <w:tcW w:w="72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720" w:type="dxa"/>
          </w:tcPr>
          <w:p w:rsidR="005B23F1" w:rsidRPr="005B23F1" w:rsidRDefault="005B23F1" w:rsidP="005B23F1">
            <w:pPr>
              <w:spacing w:after="200" w:line="276" w:lineRule="auto"/>
              <w:jc w:val="center"/>
              <w:rPr>
                <w:sz w:val="20"/>
                <w:szCs w:val="20"/>
              </w:rPr>
            </w:pP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Values</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bl>
    <w:p w:rsidR="000F0BC4" w:rsidRPr="005B23F1" w:rsidRDefault="000F0BC4" w:rsidP="005B23F1">
      <w:pPr>
        <w:tabs>
          <w:tab w:val="left" w:pos="284"/>
        </w:tabs>
        <w:spacing w:after="0"/>
        <w:jc w:val="both"/>
        <w:rPr>
          <w:rFonts w:ascii="Sylfaen" w:hAnsi="Sylfaen" w:cs="Times New Roman"/>
          <w:b/>
          <w:noProof/>
          <w:sz w:val="24"/>
          <w:szCs w:val="24"/>
          <w:lang w:val="ka-GE"/>
        </w:rPr>
        <w:sectPr w:rsidR="000F0BC4" w:rsidRPr="005B23F1" w:rsidSect="000F0BC4">
          <w:pgSz w:w="15840" w:h="12240" w:orient="landscape"/>
          <w:pgMar w:top="1440" w:right="1440" w:bottom="1440" w:left="1440" w:header="720" w:footer="720" w:gutter="0"/>
          <w:cols w:space="720"/>
          <w:docGrid w:linePitch="360"/>
        </w:sectPr>
      </w:pPr>
    </w:p>
    <w:p w:rsidR="003E60BC" w:rsidRPr="005B23F1" w:rsidRDefault="003E60BC" w:rsidP="005B23F1">
      <w:pPr>
        <w:tabs>
          <w:tab w:val="left" w:pos="284"/>
        </w:tabs>
        <w:spacing w:after="0"/>
        <w:jc w:val="both"/>
        <w:rPr>
          <w:rFonts w:ascii="Sylfaen" w:hAnsi="Sylfaen" w:cs="Times New Roman"/>
          <w:b/>
          <w:noProof/>
          <w:sz w:val="24"/>
          <w:szCs w:val="24"/>
          <w:lang w:val="ka-GE"/>
        </w:rPr>
      </w:pPr>
    </w:p>
    <w:sectPr w:rsidR="003E60BC" w:rsidRPr="005B23F1" w:rsidSect="000F0BC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mbadze">
    <w:altName w:val="Courier New"/>
    <w:charset w:val="00"/>
    <w:family w:val="auto"/>
    <w:pitch w:val="variable"/>
    <w:sig w:usb0="00000001"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Geo_Times">
    <w:altName w:val="Times New Roman"/>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767"/>
    <w:multiLevelType w:val="hybridMultilevel"/>
    <w:tmpl w:val="10B8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07164"/>
    <w:multiLevelType w:val="hybridMultilevel"/>
    <w:tmpl w:val="A832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5F90"/>
    <w:multiLevelType w:val="hybridMultilevel"/>
    <w:tmpl w:val="E95C10F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10C86AB7"/>
    <w:multiLevelType w:val="hybridMultilevel"/>
    <w:tmpl w:val="63F06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7DE2"/>
    <w:multiLevelType w:val="hybridMultilevel"/>
    <w:tmpl w:val="A302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76658"/>
    <w:multiLevelType w:val="hybridMultilevel"/>
    <w:tmpl w:val="F68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7878"/>
    <w:multiLevelType w:val="hybridMultilevel"/>
    <w:tmpl w:val="D88E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E5DEB"/>
    <w:multiLevelType w:val="multilevel"/>
    <w:tmpl w:val="87068338"/>
    <w:lvl w:ilvl="0">
      <w:start w:val="1"/>
      <w:numFmt w:val="decimal"/>
      <w:lvlText w:val="%1."/>
      <w:lvlJc w:val="left"/>
      <w:pPr>
        <w:ind w:left="390" w:hanging="360"/>
      </w:pPr>
      <w:rPr>
        <w:rFonts w:hint="default"/>
        <w:b/>
      </w:rPr>
    </w:lvl>
    <w:lvl w:ilvl="1">
      <w:start w:val="1"/>
      <w:numFmt w:val="decimal"/>
      <w:isLgl/>
      <w:lvlText w:val="%1.%2."/>
      <w:lvlJc w:val="left"/>
      <w:pPr>
        <w:ind w:left="75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10" w:hanging="1800"/>
      </w:pPr>
      <w:rPr>
        <w:rFonts w:hint="default"/>
      </w:rPr>
    </w:lvl>
  </w:abstractNum>
  <w:abstractNum w:abstractNumId="8" w15:restartNumberingAfterBreak="0">
    <w:nsid w:val="169F0A83"/>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F5894"/>
    <w:multiLevelType w:val="hybridMultilevel"/>
    <w:tmpl w:val="BA8E5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B23FC5"/>
    <w:multiLevelType w:val="hybridMultilevel"/>
    <w:tmpl w:val="2F5C2860"/>
    <w:lvl w:ilvl="0" w:tplc="54442400">
      <w:numFmt w:val="bullet"/>
      <w:lvlText w:val="-"/>
      <w:lvlJc w:val="left"/>
      <w:pPr>
        <w:tabs>
          <w:tab w:val="num" w:pos="0"/>
        </w:tabs>
        <w:ind w:left="0" w:firstLine="0"/>
      </w:pPr>
      <w:rPr>
        <w:rFonts w:ascii="Dumbadze" w:eastAsia="Times New Roman" w:hAnsi="Dumbadz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161B0"/>
    <w:multiLevelType w:val="hybridMultilevel"/>
    <w:tmpl w:val="B58085A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2994579B"/>
    <w:multiLevelType w:val="hybridMultilevel"/>
    <w:tmpl w:val="3BD85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915D4E"/>
    <w:multiLevelType w:val="hybridMultilevel"/>
    <w:tmpl w:val="8184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AB05D7"/>
    <w:multiLevelType w:val="hybridMultilevel"/>
    <w:tmpl w:val="A8D6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DE3CDB"/>
    <w:multiLevelType w:val="hybridMultilevel"/>
    <w:tmpl w:val="CF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06EC"/>
    <w:multiLevelType w:val="hybridMultilevel"/>
    <w:tmpl w:val="66E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00F8A"/>
    <w:multiLevelType w:val="hybridMultilevel"/>
    <w:tmpl w:val="1116C2D8"/>
    <w:lvl w:ilvl="0" w:tplc="A77006E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C7B6E1E"/>
    <w:multiLevelType w:val="hybridMultilevel"/>
    <w:tmpl w:val="85BE361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9" w15:restartNumberingAfterBreak="0">
    <w:nsid w:val="406B0C5B"/>
    <w:multiLevelType w:val="hybridMultilevel"/>
    <w:tmpl w:val="82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8666E"/>
    <w:multiLevelType w:val="hybridMultilevel"/>
    <w:tmpl w:val="02CC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7728E4"/>
    <w:multiLevelType w:val="hybridMultilevel"/>
    <w:tmpl w:val="49CE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110E6"/>
    <w:multiLevelType w:val="hybridMultilevel"/>
    <w:tmpl w:val="F3B63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EF47D1"/>
    <w:multiLevelType w:val="multilevel"/>
    <w:tmpl w:val="CF8CD03A"/>
    <w:lvl w:ilvl="0">
      <w:start w:val="1"/>
      <w:numFmt w:val="decimal"/>
      <w:lvlText w:val="%1."/>
      <w:lvlJc w:val="left"/>
      <w:pPr>
        <w:ind w:left="39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10" w:hanging="1800"/>
      </w:pPr>
      <w:rPr>
        <w:rFonts w:hint="default"/>
      </w:rPr>
    </w:lvl>
  </w:abstractNum>
  <w:abstractNum w:abstractNumId="24" w15:restartNumberingAfterBreak="0">
    <w:nsid w:val="55027EA6"/>
    <w:multiLevelType w:val="hybridMultilevel"/>
    <w:tmpl w:val="F3AA699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5" w15:restartNumberingAfterBreak="0">
    <w:nsid w:val="555C0169"/>
    <w:multiLevelType w:val="hybridMultilevel"/>
    <w:tmpl w:val="D05AC8E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6" w15:restartNumberingAfterBreak="0">
    <w:nsid w:val="55E579A9"/>
    <w:multiLevelType w:val="hybridMultilevel"/>
    <w:tmpl w:val="266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E5598"/>
    <w:multiLevelType w:val="hybridMultilevel"/>
    <w:tmpl w:val="FD9E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B7908"/>
    <w:multiLevelType w:val="hybridMultilevel"/>
    <w:tmpl w:val="1032BF58"/>
    <w:lvl w:ilvl="0" w:tplc="F9DC046C">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682D65ED"/>
    <w:multiLevelType w:val="hybridMultilevel"/>
    <w:tmpl w:val="3A427E4A"/>
    <w:lvl w:ilvl="0" w:tplc="66D0A1F0">
      <w:start w:val="1"/>
      <w:numFmt w:val="bullet"/>
      <w:lvlText w:val=""/>
      <w:lvlJc w:val="left"/>
      <w:pPr>
        <w:tabs>
          <w:tab w:val="num" w:pos="1418"/>
        </w:tabs>
        <w:ind w:left="1418" w:hanging="284"/>
      </w:pPr>
      <w:rPr>
        <w:rFonts w:ascii="Symbol" w:hAnsi="Symbol" w:hint="default"/>
      </w:rPr>
    </w:lvl>
    <w:lvl w:ilvl="1" w:tplc="54442400">
      <w:numFmt w:val="bullet"/>
      <w:lvlText w:val="-"/>
      <w:lvlJc w:val="left"/>
      <w:pPr>
        <w:tabs>
          <w:tab w:val="num" w:pos="2007"/>
        </w:tabs>
        <w:ind w:left="2007" w:hanging="360"/>
      </w:pPr>
      <w:rPr>
        <w:rFonts w:ascii="Dumbadze" w:eastAsia="Times New Roman" w:hAnsi="Dumbadze"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C81488"/>
    <w:multiLevelType w:val="multilevel"/>
    <w:tmpl w:val="922E8154"/>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1" w15:restartNumberingAfterBreak="0">
    <w:nsid w:val="73E44F62"/>
    <w:multiLevelType w:val="hybridMultilevel"/>
    <w:tmpl w:val="501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239E2"/>
    <w:multiLevelType w:val="hybridMultilevel"/>
    <w:tmpl w:val="8AA6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3"/>
  </w:num>
  <w:num w:numId="4">
    <w:abstractNumId w:val="29"/>
  </w:num>
  <w:num w:numId="5">
    <w:abstractNumId w:val="10"/>
  </w:num>
  <w:num w:numId="6">
    <w:abstractNumId w:val="24"/>
  </w:num>
  <w:num w:numId="7">
    <w:abstractNumId w:val="4"/>
  </w:num>
  <w:num w:numId="8">
    <w:abstractNumId w:val="5"/>
  </w:num>
  <w:num w:numId="9">
    <w:abstractNumId w:val="32"/>
  </w:num>
  <w:num w:numId="10">
    <w:abstractNumId w:val="6"/>
  </w:num>
  <w:num w:numId="11">
    <w:abstractNumId w:val="12"/>
  </w:num>
  <w:num w:numId="12">
    <w:abstractNumId w:val="31"/>
  </w:num>
  <w:num w:numId="13">
    <w:abstractNumId w:val="26"/>
  </w:num>
  <w:num w:numId="14">
    <w:abstractNumId w:val="18"/>
  </w:num>
  <w:num w:numId="15">
    <w:abstractNumId w:val="1"/>
  </w:num>
  <w:num w:numId="16">
    <w:abstractNumId w:val="0"/>
  </w:num>
  <w:num w:numId="17">
    <w:abstractNumId w:val="22"/>
  </w:num>
  <w:num w:numId="18">
    <w:abstractNumId w:val="16"/>
  </w:num>
  <w:num w:numId="19">
    <w:abstractNumId w:val="27"/>
  </w:num>
  <w:num w:numId="20">
    <w:abstractNumId w:val="11"/>
  </w:num>
  <w:num w:numId="21">
    <w:abstractNumId w:val="21"/>
  </w:num>
  <w:num w:numId="22">
    <w:abstractNumId w:val="14"/>
  </w:num>
  <w:num w:numId="23">
    <w:abstractNumId w:val="20"/>
  </w:num>
  <w:num w:numId="24">
    <w:abstractNumId w:val="19"/>
  </w:num>
  <w:num w:numId="25">
    <w:abstractNumId w:val="9"/>
  </w:num>
  <w:num w:numId="26">
    <w:abstractNumId w:val="25"/>
  </w:num>
  <w:num w:numId="27">
    <w:abstractNumId w:val="3"/>
  </w:num>
  <w:num w:numId="28">
    <w:abstractNumId w:val="15"/>
  </w:num>
  <w:num w:numId="29">
    <w:abstractNumId w:val="17"/>
  </w:num>
  <w:num w:numId="30">
    <w:abstractNumId w:val="28"/>
  </w:num>
  <w:num w:numId="31">
    <w:abstractNumId w:val="8"/>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41"/>
    <w:rsid w:val="00002518"/>
    <w:rsid w:val="0001334A"/>
    <w:rsid w:val="00033F21"/>
    <w:rsid w:val="00045B4B"/>
    <w:rsid w:val="0005777C"/>
    <w:rsid w:val="000758AF"/>
    <w:rsid w:val="000758FC"/>
    <w:rsid w:val="000B03BD"/>
    <w:rsid w:val="000E2235"/>
    <w:rsid w:val="000F0BC4"/>
    <w:rsid w:val="00131B09"/>
    <w:rsid w:val="001701E9"/>
    <w:rsid w:val="0017264A"/>
    <w:rsid w:val="001E218B"/>
    <w:rsid w:val="0022141D"/>
    <w:rsid w:val="00245A76"/>
    <w:rsid w:val="0026316E"/>
    <w:rsid w:val="00273173"/>
    <w:rsid w:val="00277D24"/>
    <w:rsid w:val="002B0089"/>
    <w:rsid w:val="00325B7F"/>
    <w:rsid w:val="003859F2"/>
    <w:rsid w:val="003A5FC7"/>
    <w:rsid w:val="003D05B7"/>
    <w:rsid w:val="003E2212"/>
    <w:rsid w:val="003E60BC"/>
    <w:rsid w:val="003F0059"/>
    <w:rsid w:val="003F0877"/>
    <w:rsid w:val="00401B65"/>
    <w:rsid w:val="00442954"/>
    <w:rsid w:val="00442B26"/>
    <w:rsid w:val="0047575B"/>
    <w:rsid w:val="00495419"/>
    <w:rsid w:val="00576192"/>
    <w:rsid w:val="005B23F1"/>
    <w:rsid w:val="005E69BD"/>
    <w:rsid w:val="005F57A2"/>
    <w:rsid w:val="006164A7"/>
    <w:rsid w:val="00623171"/>
    <w:rsid w:val="00655AA6"/>
    <w:rsid w:val="00686186"/>
    <w:rsid w:val="006C77EB"/>
    <w:rsid w:val="006D4BBA"/>
    <w:rsid w:val="006E4594"/>
    <w:rsid w:val="00734791"/>
    <w:rsid w:val="0076299F"/>
    <w:rsid w:val="00762EFC"/>
    <w:rsid w:val="00791B17"/>
    <w:rsid w:val="007A6DD1"/>
    <w:rsid w:val="007B14D1"/>
    <w:rsid w:val="007B2262"/>
    <w:rsid w:val="007C64C8"/>
    <w:rsid w:val="007C7E3F"/>
    <w:rsid w:val="008105DC"/>
    <w:rsid w:val="0082768C"/>
    <w:rsid w:val="00843479"/>
    <w:rsid w:val="008677D3"/>
    <w:rsid w:val="008A5C71"/>
    <w:rsid w:val="008C12AF"/>
    <w:rsid w:val="008C6941"/>
    <w:rsid w:val="00966C14"/>
    <w:rsid w:val="009C6F2F"/>
    <w:rsid w:val="009C7443"/>
    <w:rsid w:val="00A1607D"/>
    <w:rsid w:val="00A35E37"/>
    <w:rsid w:val="00A55256"/>
    <w:rsid w:val="00A73ED7"/>
    <w:rsid w:val="00A74593"/>
    <w:rsid w:val="00A76023"/>
    <w:rsid w:val="00A97362"/>
    <w:rsid w:val="00AC500F"/>
    <w:rsid w:val="00AE1745"/>
    <w:rsid w:val="00B359E9"/>
    <w:rsid w:val="00B72223"/>
    <w:rsid w:val="00B73AE9"/>
    <w:rsid w:val="00B84D54"/>
    <w:rsid w:val="00BA3AC6"/>
    <w:rsid w:val="00BD354F"/>
    <w:rsid w:val="00C31329"/>
    <w:rsid w:val="00C368D5"/>
    <w:rsid w:val="00CB0AB4"/>
    <w:rsid w:val="00CD6E70"/>
    <w:rsid w:val="00D36807"/>
    <w:rsid w:val="00D44B75"/>
    <w:rsid w:val="00D831B8"/>
    <w:rsid w:val="00D8587C"/>
    <w:rsid w:val="00D9630E"/>
    <w:rsid w:val="00DA6E5A"/>
    <w:rsid w:val="00DF0194"/>
    <w:rsid w:val="00DF5245"/>
    <w:rsid w:val="00E86C88"/>
    <w:rsid w:val="00E933DD"/>
    <w:rsid w:val="00E94EA3"/>
    <w:rsid w:val="00ED5512"/>
    <w:rsid w:val="00EF0348"/>
    <w:rsid w:val="00EF1ACB"/>
    <w:rsid w:val="00F21B0A"/>
    <w:rsid w:val="00F27A96"/>
    <w:rsid w:val="00F33DA9"/>
    <w:rsid w:val="00F407AF"/>
    <w:rsid w:val="00F57BDD"/>
    <w:rsid w:val="00F96B77"/>
    <w:rsid w:val="00FB1CBF"/>
    <w:rsid w:val="00FE0E9B"/>
    <w:rsid w:val="00FF21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F000"/>
  <w15:docId w15:val="{6E31CD94-D324-4D23-A8CD-D9D5C726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60BC"/>
    <w:pPr>
      <w:keepNext/>
      <w:spacing w:after="0" w:line="240" w:lineRule="auto"/>
      <w:outlineLvl w:val="0"/>
    </w:pPr>
    <w:rPr>
      <w:rFonts w:ascii="Geo_Times" w:eastAsia="Times New Roman" w:hAnsi="Geo_Times" w:cs="Times New Roman"/>
      <w:sz w:val="2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941"/>
    <w:pPr>
      <w:ind w:left="720"/>
      <w:contextualSpacing/>
    </w:pPr>
  </w:style>
  <w:style w:type="character" w:customStyle="1" w:styleId="Heading1Char">
    <w:name w:val="Heading 1 Char"/>
    <w:basedOn w:val="DefaultParagraphFont"/>
    <w:link w:val="Heading1"/>
    <w:rsid w:val="003E60BC"/>
    <w:rPr>
      <w:rFonts w:ascii="Geo_Times" w:eastAsia="Times New Roman" w:hAnsi="Geo_Times" w:cs="Times New Roman"/>
      <w:sz w:val="28"/>
      <w:szCs w:val="20"/>
      <w:lang w:val="ru-RU" w:eastAsia="ru-RU"/>
    </w:rPr>
  </w:style>
  <w:style w:type="paragraph" w:customStyle="1" w:styleId="Default">
    <w:name w:val="Default"/>
    <w:rsid w:val="003E60B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alloonText">
    <w:name w:val="Balloon Text"/>
    <w:basedOn w:val="Normal"/>
    <w:link w:val="BalloonTextChar"/>
    <w:uiPriority w:val="99"/>
    <w:semiHidden/>
    <w:unhideWhenUsed/>
    <w:rsid w:val="00576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92"/>
    <w:rPr>
      <w:rFonts w:ascii="Tahoma" w:hAnsi="Tahoma" w:cs="Tahoma"/>
      <w:sz w:val="16"/>
      <w:szCs w:val="16"/>
    </w:rPr>
  </w:style>
  <w:style w:type="paragraph" w:styleId="Header">
    <w:name w:val="header"/>
    <w:basedOn w:val="Normal"/>
    <w:link w:val="HeaderChar"/>
    <w:uiPriority w:val="99"/>
    <w:unhideWhenUsed/>
    <w:rsid w:val="00F407AF"/>
    <w:pPr>
      <w:tabs>
        <w:tab w:val="center" w:pos="4844"/>
        <w:tab w:val="right" w:pos="9689"/>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F407AF"/>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5E69BD"/>
    <w:rPr>
      <w:color w:val="0000FF" w:themeColor="hyperlink"/>
      <w:u w:val="single"/>
    </w:rPr>
  </w:style>
  <w:style w:type="table" w:styleId="TableGrid">
    <w:name w:val="Table Grid"/>
    <w:basedOn w:val="TableNormal"/>
    <w:uiPriority w:val="59"/>
    <w:rsid w:val="005B23F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5527">
      <w:bodyDiv w:val="1"/>
      <w:marLeft w:val="0"/>
      <w:marRight w:val="0"/>
      <w:marTop w:val="0"/>
      <w:marBottom w:val="0"/>
      <w:divBdr>
        <w:top w:val="none" w:sz="0" w:space="0" w:color="auto"/>
        <w:left w:val="none" w:sz="0" w:space="0" w:color="auto"/>
        <w:bottom w:val="none" w:sz="0" w:space="0" w:color="auto"/>
        <w:right w:val="none" w:sz="0" w:space="0" w:color="auto"/>
      </w:divBdr>
    </w:div>
    <w:div w:id="20372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auni.edu.ge/files/pdf/Masters_program_in_Educatio_Administrati.pdf" TargetMode="External"/><Relationship Id="rId3" Type="http://schemas.openxmlformats.org/officeDocument/2006/relationships/settings" Target="settings.xml"/><Relationship Id="rId7" Type="http://schemas.openxmlformats.org/officeDocument/2006/relationships/hyperlink" Target="http://www.mastersportal.eu/studies/7728/edu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hspa.ac.uk/schools/education/courses/postgraduate/education-leadership-and-manage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spu.am/aboutus/ln/en/t/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Gegechkori</cp:lastModifiedBy>
  <cp:revision>11</cp:revision>
  <cp:lastPrinted>2013-09-06T10:27:00Z</cp:lastPrinted>
  <dcterms:created xsi:type="dcterms:W3CDTF">2013-09-06T10:46:00Z</dcterms:created>
  <dcterms:modified xsi:type="dcterms:W3CDTF">2017-06-12T08:36:00Z</dcterms:modified>
</cp:coreProperties>
</file>